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BF" w:rsidRDefault="00DB17BF">
      <w:pPr>
        <w:pStyle w:val="ConsPlusTitlePage"/>
      </w:pPr>
      <w:r>
        <w:t xml:space="preserve">Документ предоставлен </w:t>
      </w:r>
      <w:hyperlink r:id="rId4" w:history="1">
        <w:r>
          <w:rPr>
            <w:color w:val="0000FF"/>
          </w:rPr>
          <w:t>КонсультантПлюс</w:t>
        </w:r>
      </w:hyperlink>
      <w:r>
        <w:br/>
      </w:r>
    </w:p>
    <w:p w:rsidR="00DB17BF" w:rsidRDefault="00DB17BF">
      <w:pPr>
        <w:pStyle w:val="ConsPlusNormal"/>
        <w:jc w:val="both"/>
        <w:outlineLvl w:val="0"/>
      </w:pPr>
    </w:p>
    <w:p w:rsidR="00DB17BF" w:rsidRDefault="00DB17BF">
      <w:pPr>
        <w:pStyle w:val="ConsPlusTitle"/>
        <w:jc w:val="center"/>
        <w:outlineLvl w:val="0"/>
      </w:pPr>
      <w:r>
        <w:t>ПРАВИТЕЛЬСТВО РОССИЙСКОЙ ФЕДЕРАЦИИ</w:t>
      </w:r>
    </w:p>
    <w:p w:rsidR="00DB17BF" w:rsidRDefault="00DB17BF">
      <w:pPr>
        <w:pStyle w:val="ConsPlusTitle"/>
        <w:jc w:val="both"/>
      </w:pPr>
    </w:p>
    <w:p w:rsidR="00DB17BF" w:rsidRDefault="00DB17BF">
      <w:pPr>
        <w:pStyle w:val="ConsPlusTitle"/>
        <w:jc w:val="center"/>
      </w:pPr>
      <w:r>
        <w:t>ПОСТАНОВЛЕНИЕ</w:t>
      </w:r>
    </w:p>
    <w:p w:rsidR="00DB17BF" w:rsidRDefault="00DB17BF">
      <w:pPr>
        <w:pStyle w:val="ConsPlusTitle"/>
        <w:jc w:val="center"/>
      </w:pPr>
      <w:r>
        <w:t>от 16 сентября 2020 г. N 1479</w:t>
      </w:r>
    </w:p>
    <w:p w:rsidR="00DB17BF" w:rsidRDefault="00DB17BF">
      <w:pPr>
        <w:pStyle w:val="ConsPlusTitle"/>
        <w:jc w:val="both"/>
      </w:pPr>
    </w:p>
    <w:p w:rsidR="00DB17BF" w:rsidRDefault="00DB17BF">
      <w:pPr>
        <w:pStyle w:val="ConsPlusTitle"/>
        <w:jc w:val="center"/>
      </w:pPr>
      <w:r>
        <w:t>ОБ УТВЕРЖДЕНИИ ПРАВИЛ</w:t>
      </w:r>
    </w:p>
    <w:p w:rsidR="00DB17BF" w:rsidRDefault="00DB17BF">
      <w:pPr>
        <w:pStyle w:val="ConsPlusTitle"/>
        <w:jc w:val="center"/>
      </w:pPr>
      <w:r>
        <w:t>ПРОТИВОПОЖАРНОГО РЕЖИМА В РОССИЙСКОЙ ФЕДЕРАЦИИ</w:t>
      </w:r>
    </w:p>
    <w:p w:rsidR="00DB17BF" w:rsidRDefault="00DB17BF">
      <w:pPr>
        <w:pStyle w:val="ConsPlusNormal"/>
        <w:jc w:val="both"/>
      </w:pPr>
    </w:p>
    <w:p w:rsidR="00DB17BF" w:rsidRDefault="00DB17BF">
      <w:pPr>
        <w:pStyle w:val="ConsPlusNormal"/>
        <w:ind w:firstLine="540"/>
        <w:jc w:val="both"/>
      </w:pPr>
      <w:r>
        <w:t xml:space="preserve">В соответствии со </w:t>
      </w:r>
      <w:hyperlink r:id="rId5"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DB17BF" w:rsidRDefault="00DB17BF">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противопожарного режима в Российской Федерации.</w:t>
      </w:r>
    </w:p>
    <w:p w:rsidR="00DB17BF" w:rsidRDefault="00DB17BF">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DB17BF" w:rsidRDefault="00DB17BF">
      <w:pPr>
        <w:pStyle w:val="ConsPlusNormal"/>
        <w:jc w:val="both"/>
      </w:pPr>
    </w:p>
    <w:p w:rsidR="00DB17BF" w:rsidRDefault="00DB17BF">
      <w:pPr>
        <w:pStyle w:val="ConsPlusNormal"/>
        <w:jc w:val="right"/>
      </w:pPr>
      <w:r>
        <w:t>Председатель Правительства</w:t>
      </w:r>
    </w:p>
    <w:p w:rsidR="00DB17BF" w:rsidRDefault="00DB17BF">
      <w:pPr>
        <w:pStyle w:val="ConsPlusNormal"/>
        <w:jc w:val="right"/>
      </w:pPr>
      <w:r>
        <w:t>Российской Федерации</w:t>
      </w:r>
    </w:p>
    <w:p w:rsidR="00DB17BF" w:rsidRDefault="00DB17BF">
      <w:pPr>
        <w:pStyle w:val="ConsPlusNormal"/>
        <w:jc w:val="right"/>
      </w:pPr>
      <w:r>
        <w:t>М.МИШУСТИН</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0"/>
      </w:pPr>
      <w:r>
        <w:t>Утверждены</w:t>
      </w:r>
    </w:p>
    <w:p w:rsidR="00DB17BF" w:rsidRDefault="00DB17BF">
      <w:pPr>
        <w:pStyle w:val="ConsPlusNormal"/>
        <w:jc w:val="right"/>
      </w:pPr>
      <w:r>
        <w:t>постановлением Правительства</w:t>
      </w:r>
    </w:p>
    <w:p w:rsidR="00DB17BF" w:rsidRDefault="00DB17BF">
      <w:pPr>
        <w:pStyle w:val="ConsPlusNormal"/>
        <w:jc w:val="right"/>
      </w:pPr>
      <w:r>
        <w:t>Российской Федерации</w:t>
      </w:r>
    </w:p>
    <w:p w:rsidR="00DB17BF" w:rsidRDefault="00DB17BF">
      <w:pPr>
        <w:pStyle w:val="ConsPlusNormal"/>
        <w:jc w:val="right"/>
      </w:pPr>
      <w:r>
        <w:t>от 16 сентября 2020 г. N 1479</w:t>
      </w:r>
    </w:p>
    <w:p w:rsidR="00DB17BF" w:rsidRDefault="00DB17BF">
      <w:pPr>
        <w:pStyle w:val="ConsPlusNormal"/>
        <w:jc w:val="both"/>
      </w:pPr>
    </w:p>
    <w:p w:rsidR="00DB17BF" w:rsidRDefault="00DB17BF">
      <w:pPr>
        <w:pStyle w:val="ConsPlusTitle"/>
        <w:jc w:val="center"/>
      </w:pPr>
      <w:bookmarkStart w:id="0" w:name="P26"/>
      <w:bookmarkEnd w:id="0"/>
      <w:r>
        <w:t>ПРАВИЛА ПРОТИВОПОЖАРНОГО РЕЖИМА В РОССИЙСКОЙ ФЕДЕРАЦИИ</w:t>
      </w:r>
    </w:p>
    <w:p w:rsidR="00DB17BF" w:rsidRDefault="00DB17BF">
      <w:pPr>
        <w:pStyle w:val="ConsPlusNormal"/>
        <w:jc w:val="both"/>
      </w:pPr>
    </w:p>
    <w:p w:rsidR="00DB17BF" w:rsidRDefault="00DB17BF">
      <w:pPr>
        <w:pStyle w:val="ConsPlusTitle"/>
        <w:jc w:val="center"/>
        <w:outlineLvl w:val="1"/>
      </w:pPr>
      <w:r>
        <w:t>I. Общие положения</w:t>
      </w:r>
    </w:p>
    <w:p w:rsidR="00DB17BF" w:rsidRDefault="00DB17BF">
      <w:pPr>
        <w:pStyle w:val="ConsPlusNormal"/>
        <w:jc w:val="both"/>
      </w:pPr>
    </w:p>
    <w:p w:rsidR="00DB17BF" w:rsidRDefault="00DB17BF">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DB17BF" w:rsidRDefault="00DB17BF">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DB17BF" w:rsidRDefault="00DB17BF">
      <w:pPr>
        <w:pStyle w:val="ConsPlusNormal"/>
        <w:spacing w:before="220"/>
        <w:ind w:firstLine="540"/>
        <w:jc w:val="both"/>
      </w:pPr>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DB17BF" w:rsidRDefault="00DB17BF">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DB17BF" w:rsidRDefault="00DB17BF">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w:t>
      </w:r>
      <w:r>
        <w:lastRenderedPageBreak/>
        <w:t xml:space="preserve">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hyperlink w:anchor="P1057"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DB17BF" w:rsidRDefault="00DB17BF">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DB17BF" w:rsidRDefault="00DB17BF">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DB17BF" w:rsidRDefault="00DB17BF">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DB17BF" w:rsidRDefault="00DB17BF">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DB17BF" w:rsidRDefault="00DB17BF">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DB17BF" w:rsidRDefault="00DB17BF">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B17BF" w:rsidRDefault="00DB17BF">
      <w:pPr>
        <w:pStyle w:val="ConsPlusNormal"/>
        <w:spacing w:before="220"/>
        <w:ind w:firstLine="540"/>
        <w:jc w:val="both"/>
      </w:pPr>
      <w:r>
        <w:t>7. В зданиях организаций отдыха детей и их оздоровления не допускается размещать:</w:t>
      </w:r>
    </w:p>
    <w:p w:rsidR="00DB17BF" w:rsidRDefault="00DB17BF">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DB17BF" w:rsidRDefault="00DB17BF">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DB17BF" w:rsidRDefault="00DB17BF">
      <w:pPr>
        <w:pStyle w:val="ConsPlusNormal"/>
        <w:spacing w:before="220"/>
        <w:ind w:firstLine="540"/>
        <w:jc w:val="both"/>
      </w:pPr>
      <w:r>
        <w:t>в) более 10 детей на этаже с одним эвакуационным выходом.</w:t>
      </w:r>
    </w:p>
    <w:p w:rsidR="00DB17BF" w:rsidRDefault="00DB17BF">
      <w:pPr>
        <w:pStyle w:val="ConsPlusNormal"/>
        <w:spacing w:before="22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DB17BF" w:rsidRDefault="00DB17BF">
      <w:pPr>
        <w:pStyle w:val="ConsPlusNormal"/>
        <w:spacing w:before="220"/>
        <w:ind w:firstLine="540"/>
        <w:jc w:val="both"/>
      </w:pPr>
      <w: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w:t>
      </w:r>
      <w:r>
        <w:lastRenderedPageBreak/>
        <w:t>посетителей, покупателей, других лиц, находящихся в здании, сооружении.</w:t>
      </w:r>
    </w:p>
    <w:p w:rsidR="00DB17BF" w:rsidRDefault="00DB17BF">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DB17BF" w:rsidRDefault="00DB17BF">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DB17BF" w:rsidRDefault="00DB17BF">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DB17BF" w:rsidRDefault="00DB17BF">
      <w:pPr>
        <w:pStyle w:val="ConsPlusNormal"/>
        <w:spacing w:before="220"/>
        <w:ind w:firstLine="540"/>
        <w:jc w:val="both"/>
      </w:pPr>
      <w:r>
        <w:t>Места, специально отведенные для курения, обозначаются знаком "Место курения".</w:t>
      </w:r>
    </w:p>
    <w:p w:rsidR="00DB17BF" w:rsidRDefault="00DB17BF">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6" w:history="1">
        <w:r>
          <w:rPr>
            <w:color w:val="0000FF"/>
          </w:rPr>
          <w:t>главами 5</w:t>
        </w:r>
      </w:hyperlink>
      <w:r>
        <w:t xml:space="preserve">, </w:t>
      </w:r>
      <w:hyperlink r:id="rId7" w:history="1">
        <w:r>
          <w:rPr>
            <w:color w:val="0000FF"/>
          </w:rPr>
          <w:t>7</w:t>
        </w:r>
      </w:hyperlink>
      <w:r>
        <w:t xml:space="preserve"> и </w:t>
      </w:r>
      <w:hyperlink r:id="rId8"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DB17BF" w:rsidRDefault="00DB17BF">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DB17BF" w:rsidRDefault="00DB17BF">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DB17BF" w:rsidRDefault="00DB17BF">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DB17BF" w:rsidRDefault="00DB17BF">
      <w:pPr>
        <w:pStyle w:val="ConsPlusNormal"/>
        <w:spacing w:before="220"/>
        <w:ind w:firstLine="540"/>
        <w:jc w:val="both"/>
      </w:pPr>
      <w: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DB17BF" w:rsidRDefault="00DB17BF">
      <w:pPr>
        <w:pStyle w:val="ConsPlusNormal"/>
        <w:spacing w:before="22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DB17BF" w:rsidRDefault="00DB17BF">
      <w:pPr>
        <w:pStyle w:val="ConsPlusNormal"/>
        <w:spacing w:before="220"/>
        <w:ind w:firstLine="540"/>
        <w:jc w:val="both"/>
      </w:pPr>
      <w:r>
        <w:lastRenderedPageBreak/>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DB17BF" w:rsidRDefault="00DB17BF">
      <w:pPr>
        <w:pStyle w:val="ConsPlusNormal"/>
        <w:spacing w:before="220"/>
        <w:ind w:firstLine="540"/>
        <w:jc w:val="both"/>
      </w:pPr>
      <w:r>
        <w:t>16. На объектах защиты запрещается:</w:t>
      </w:r>
    </w:p>
    <w:p w:rsidR="00DB17BF" w:rsidRDefault="00DB17BF">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DB17BF" w:rsidRDefault="00DB17BF">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DB17BF" w:rsidRDefault="00DB17BF">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DB17BF" w:rsidRDefault="00DB17BF">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DB17BF" w:rsidRDefault="00DB17BF">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DB17BF" w:rsidRDefault="00DB17BF">
      <w:pPr>
        <w:pStyle w:val="ConsPlusNormal"/>
        <w:spacing w:before="22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DB17BF" w:rsidRDefault="00DB17BF">
      <w:pPr>
        <w:pStyle w:val="ConsPlusNormal"/>
        <w:spacing w:before="22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DB17BF" w:rsidRDefault="00DB17BF">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DB17BF" w:rsidRDefault="00DB17BF">
      <w:pPr>
        <w:pStyle w:val="ConsPlusNormal"/>
        <w:spacing w:before="22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DB17BF" w:rsidRDefault="00DB17BF">
      <w:pPr>
        <w:pStyle w:val="ConsPlusNormal"/>
        <w:spacing w:before="22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DB17BF" w:rsidRDefault="00DB17BF">
      <w:pPr>
        <w:pStyle w:val="ConsPlusNormal"/>
        <w:spacing w:before="220"/>
        <w:ind w:firstLine="540"/>
        <w:jc w:val="both"/>
      </w:pPr>
      <w:r>
        <w:lastRenderedPageBreak/>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DB17BF" w:rsidRDefault="00DB17BF">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DB17BF" w:rsidRDefault="00DB17BF">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DB17BF" w:rsidRDefault="00DB17BF">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DB17BF" w:rsidRDefault="00DB17BF">
      <w:pPr>
        <w:pStyle w:val="ConsPlusNormal"/>
        <w:spacing w:before="220"/>
        <w:ind w:firstLine="540"/>
        <w:jc w:val="both"/>
      </w:pPr>
      <w:r>
        <w:t>17. Руководители организаций:</w:t>
      </w:r>
    </w:p>
    <w:p w:rsidR="00DB17BF" w:rsidRDefault="00DB17BF">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DB17BF" w:rsidRDefault="00DB17BF">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DB17BF" w:rsidRDefault="00DB17BF">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DB17BF" w:rsidRDefault="00DB17BF">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DB17BF" w:rsidRDefault="00DB17BF">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DB17BF" w:rsidRDefault="00DB17BF">
      <w:pPr>
        <w:pStyle w:val="ConsPlusNormal"/>
        <w:spacing w:before="22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DB17BF" w:rsidRDefault="00DB17BF">
      <w:pPr>
        <w:pStyle w:val="ConsPlusNormal"/>
        <w:spacing w:before="22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DB17BF" w:rsidRDefault="00DB17BF">
      <w:pPr>
        <w:pStyle w:val="ConsPlusNormal"/>
        <w:spacing w:before="220"/>
        <w:ind w:firstLine="540"/>
        <w:jc w:val="both"/>
      </w:pPr>
      <w:r>
        <w:t xml:space="preserve">21. Руководитель организации при проведении мероприятий с участием 50 человек и более </w:t>
      </w:r>
      <w:r>
        <w:lastRenderedPageBreak/>
        <w:t>(далее - мероприятия с массовым пребыванием людей) обеспечивает:</w:t>
      </w:r>
    </w:p>
    <w:p w:rsidR="00DB17BF" w:rsidRDefault="00DB17BF">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DB17BF" w:rsidRDefault="00DB17BF">
      <w:pPr>
        <w:pStyle w:val="ConsPlusNormal"/>
        <w:spacing w:before="220"/>
        <w:ind w:firstLine="540"/>
        <w:jc w:val="both"/>
      </w:pPr>
      <w:r>
        <w:t>дежурство ответственных лиц на сцене и в зальных помещениях.</w:t>
      </w:r>
    </w:p>
    <w:p w:rsidR="00DB17BF" w:rsidRDefault="00DB17BF">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DB17BF" w:rsidRDefault="00DB17BF">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DB17BF" w:rsidRDefault="00DB17BF">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DB17BF" w:rsidRDefault="00DB17BF">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DB17BF" w:rsidRDefault="00DB17BF">
      <w:pPr>
        <w:pStyle w:val="ConsPlusNormal"/>
        <w:spacing w:before="220"/>
        <w:ind w:firstLine="540"/>
        <w:jc w:val="both"/>
      </w:pPr>
      <w:r>
        <w:t>22. На объектах защиты с массовым пребыванием людей запрещается:</w:t>
      </w:r>
    </w:p>
    <w:p w:rsidR="00DB17BF" w:rsidRDefault="00DB17BF">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DB17BF" w:rsidRDefault="00DB17BF">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DB17BF" w:rsidRDefault="00DB17BF">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DB17BF" w:rsidRDefault="00DB17BF">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DB17BF" w:rsidRDefault="00DB17BF">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9" w:history="1">
        <w:r>
          <w:rPr>
            <w:color w:val="0000FF"/>
          </w:rPr>
          <w:t>части 4 статьи 4</w:t>
        </w:r>
      </w:hyperlink>
      <w:r>
        <w:t xml:space="preserve"> Федерального закона "Технический регламент о требованиях пожарной безопасности".</w:t>
      </w:r>
    </w:p>
    <w:p w:rsidR="00DB17BF" w:rsidRDefault="00DB17BF">
      <w:pPr>
        <w:pStyle w:val="ConsPlusNormal"/>
        <w:spacing w:before="22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DB17BF" w:rsidRDefault="00DB17BF">
      <w:pPr>
        <w:pStyle w:val="ConsPlusNormal"/>
        <w:spacing w:before="220"/>
        <w:ind w:firstLine="540"/>
        <w:jc w:val="both"/>
      </w:pPr>
      <w: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w:t>
      </w:r>
      <w:r>
        <w:lastRenderedPageBreak/>
        <w:t>показатели пожарной опасности примененных строительных конструкций, заполнений проемов в них, изделий и материалов.</w:t>
      </w:r>
    </w:p>
    <w:p w:rsidR="00DB17BF" w:rsidRDefault="00DB17BF">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DB17BF" w:rsidRDefault="00DB17BF">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DB17BF" w:rsidRDefault="00DB17BF">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DB17BF" w:rsidRDefault="00DB17BF">
      <w:pPr>
        <w:pStyle w:val="ConsPlusNormal"/>
        <w:spacing w:before="220"/>
        <w:ind w:firstLine="540"/>
        <w:jc w:val="both"/>
      </w:pPr>
      <w:r>
        <w:t>27. При эксплуатации эвакуационных путей, эвакуационных и аварийных выходов запрещается:</w:t>
      </w:r>
    </w:p>
    <w:p w:rsidR="00DB17BF" w:rsidRDefault="00DB17BF">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DB17BF" w:rsidRDefault="00DB17BF">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DB17BF" w:rsidRDefault="00DB17BF">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DB17BF" w:rsidRDefault="00DB17BF">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DB17BF" w:rsidRDefault="00DB17BF">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DB17BF" w:rsidRDefault="00DB17BF">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DB17BF" w:rsidRDefault="00DB17BF">
      <w:pPr>
        <w:pStyle w:val="ConsPlusNormal"/>
        <w:spacing w:before="22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DB17BF" w:rsidRDefault="00DB17BF">
      <w:pPr>
        <w:pStyle w:val="ConsPlusNormal"/>
        <w:spacing w:before="22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DB17BF" w:rsidRDefault="00DB17BF">
      <w:pPr>
        <w:pStyle w:val="ConsPlusNormal"/>
        <w:spacing w:before="220"/>
        <w:ind w:firstLine="540"/>
        <w:jc w:val="both"/>
      </w:pPr>
      <w:r>
        <w:lastRenderedPageBreak/>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B17BF" w:rsidRDefault="00DB17BF">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DB17BF" w:rsidRDefault="00DB17BF">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DB17BF" w:rsidRDefault="00DB17BF">
      <w:pPr>
        <w:pStyle w:val="ConsPlusNormal"/>
        <w:spacing w:before="22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DB17BF" w:rsidRDefault="00DB17BF">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DB17BF" w:rsidRDefault="00DB17BF">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DB17BF" w:rsidRDefault="00DB17BF">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DB17BF" w:rsidRDefault="00DB17BF">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DB17BF" w:rsidRDefault="00DB17BF">
      <w:pPr>
        <w:pStyle w:val="ConsPlusNormal"/>
        <w:spacing w:before="220"/>
        <w:ind w:firstLine="540"/>
        <w:jc w:val="both"/>
      </w:pPr>
      <w:r>
        <w:t>35. Запрещается:</w:t>
      </w:r>
    </w:p>
    <w:p w:rsidR="00DB17BF" w:rsidRDefault="00DB17BF">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DB17BF" w:rsidRDefault="00DB17BF">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DB17BF" w:rsidRDefault="00DB17BF">
      <w:pPr>
        <w:pStyle w:val="ConsPlusNormal"/>
        <w:spacing w:before="22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B17BF" w:rsidRDefault="00DB17BF">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B17BF" w:rsidRDefault="00DB17BF">
      <w:pPr>
        <w:pStyle w:val="ConsPlusNormal"/>
        <w:spacing w:before="220"/>
        <w:ind w:firstLine="540"/>
        <w:jc w:val="both"/>
      </w:pPr>
      <w:r>
        <w:t xml:space="preserve">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w:t>
      </w:r>
      <w:r>
        <w:lastRenderedPageBreak/>
        <w:t>плавкие вставки или другие самодельные аппараты защиты от перегрузки и короткого замыкания;</w:t>
      </w:r>
    </w:p>
    <w:p w:rsidR="00DB17BF" w:rsidRDefault="00DB17BF">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DB17BF" w:rsidRDefault="00DB17BF">
      <w:pPr>
        <w:pStyle w:val="ConsPlusNormal"/>
        <w:spacing w:before="22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DB17BF" w:rsidRDefault="00DB17BF">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DB17BF" w:rsidRDefault="00DB17BF">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DB17BF" w:rsidRDefault="00DB17BF">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DB17BF" w:rsidRDefault="00DB17BF">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DB17BF" w:rsidRDefault="00DB17BF">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DB17BF" w:rsidRDefault="00DB17BF">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DB17BF" w:rsidRDefault="00DB17BF">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DB17BF" w:rsidRDefault="00DB17BF">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DB17BF" w:rsidRDefault="00DB17BF">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DB17BF" w:rsidRDefault="00DB17BF">
      <w:pPr>
        <w:pStyle w:val="ConsPlusNormal"/>
        <w:spacing w:before="220"/>
        <w:ind w:firstLine="540"/>
        <w:jc w:val="both"/>
      </w:pPr>
      <w:r>
        <w:t>40. При эксплуатации газовых приборов запрещается:</w:t>
      </w:r>
    </w:p>
    <w:p w:rsidR="00DB17BF" w:rsidRDefault="00DB17BF">
      <w:pPr>
        <w:pStyle w:val="ConsPlusNormal"/>
        <w:spacing w:before="22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DB17BF" w:rsidRDefault="00DB17BF">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DB17BF" w:rsidRDefault="00DB17BF">
      <w:pPr>
        <w:pStyle w:val="ConsPlusNormal"/>
        <w:spacing w:before="220"/>
        <w:ind w:firstLine="540"/>
        <w:jc w:val="both"/>
      </w:pPr>
      <w: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w:t>
      </w:r>
      <w:r>
        <w:lastRenderedPageBreak/>
        <w:t>указанных предметов и материалов над бытовыми газовыми приборами).</w:t>
      </w:r>
    </w:p>
    <w:p w:rsidR="00DB17BF" w:rsidRDefault="00DB17BF">
      <w:pPr>
        <w:pStyle w:val="ConsPlusNormal"/>
        <w:spacing w:before="220"/>
        <w:ind w:firstLine="540"/>
        <w:jc w:val="both"/>
      </w:pPr>
      <w:r>
        <w:t>41. При эксплуатации систем вентиляции и кондиционирования воздуха запрещается:</w:t>
      </w:r>
    </w:p>
    <w:p w:rsidR="00DB17BF" w:rsidRDefault="00DB17BF">
      <w:pPr>
        <w:pStyle w:val="ConsPlusNormal"/>
        <w:spacing w:before="220"/>
        <w:ind w:firstLine="540"/>
        <w:jc w:val="both"/>
      </w:pPr>
      <w:r>
        <w:t>а) оставлять двери вентиляционных камер открытыми;</w:t>
      </w:r>
    </w:p>
    <w:p w:rsidR="00DB17BF" w:rsidRDefault="00DB17BF">
      <w:pPr>
        <w:pStyle w:val="ConsPlusNormal"/>
        <w:spacing w:before="220"/>
        <w:ind w:firstLine="540"/>
        <w:jc w:val="both"/>
      </w:pPr>
      <w:r>
        <w:t>б) закрывать вытяжные каналы, отверстия и решетки;</w:t>
      </w:r>
    </w:p>
    <w:p w:rsidR="00DB17BF" w:rsidRDefault="00DB17BF">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DB17BF" w:rsidRDefault="00DB17BF">
      <w:pPr>
        <w:pStyle w:val="ConsPlusNormal"/>
        <w:spacing w:before="220"/>
        <w:ind w:firstLine="540"/>
        <w:jc w:val="both"/>
      </w:pPr>
      <w:r>
        <w:t>г) выжигать скопившиеся в воздуховодах жировые отложения, пыль и другие горючие вещества;</w:t>
      </w:r>
    </w:p>
    <w:p w:rsidR="00DB17BF" w:rsidRDefault="00DB17BF">
      <w:pPr>
        <w:pStyle w:val="ConsPlusNormal"/>
        <w:spacing w:before="220"/>
        <w:ind w:firstLine="540"/>
        <w:jc w:val="both"/>
      </w:pPr>
      <w:r>
        <w:t>д) хранить в вентиляционных камерах материалы и оборудование.</w:t>
      </w:r>
    </w:p>
    <w:p w:rsidR="00DB17BF" w:rsidRDefault="00DB17BF">
      <w:pPr>
        <w:pStyle w:val="ConsPlusNormal"/>
        <w:spacing w:before="22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DB17BF" w:rsidRDefault="00DB17BF">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DB17BF" w:rsidRDefault="00DB17BF">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DB17BF" w:rsidRDefault="00DB17BF">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DB17BF" w:rsidRDefault="00DB17BF">
      <w:pPr>
        <w:pStyle w:val="ConsPlusNormal"/>
        <w:spacing w:before="22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DB17BF" w:rsidRDefault="00DB17BF">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DB17BF" w:rsidRDefault="00DB17BF">
      <w:pPr>
        <w:pStyle w:val="ConsPlusNormal"/>
        <w:spacing w:before="220"/>
        <w:ind w:firstLine="540"/>
        <w:jc w:val="both"/>
      </w:pPr>
      <w: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w:t>
      </w:r>
      <w:r>
        <w:lastRenderedPageBreak/>
        <w:t>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DB17BF" w:rsidRDefault="00DB17BF">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DB17BF" w:rsidRDefault="00DB17BF">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DB17BF" w:rsidRDefault="00DB17BF">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DB17BF" w:rsidRDefault="00DB17BF">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DB17BF" w:rsidRDefault="00DB17BF">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DB17BF" w:rsidRDefault="00DB17BF">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DB17BF" w:rsidRDefault="00DB17BF">
      <w:pPr>
        <w:pStyle w:val="ConsPlusNormal"/>
        <w:spacing w:before="22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DB17BF" w:rsidRDefault="00DB17BF">
      <w:pPr>
        <w:pStyle w:val="ConsPlusNormal"/>
        <w:spacing w:before="220"/>
        <w:ind w:firstLine="540"/>
        <w:jc w:val="both"/>
      </w:pPr>
      <w:r>
        <w:t>Использование для хозяйственных и производственных целей запаса воды, предназначенной для нужд пожаротушения, не допускается.</w:t>
      </w:r>
    </w:p>
    <w:p w:rsidR="00DB17BF" w:rsidRDefault="00DB17BF">
      <w:pPr>
        <w:pStyle w:val="ConsPlusNormal"/>
        <w:spacing w:before="220"/>
        <w:ind w:firstLine="540"/>
        <w:jc w:val="both"/>
      </w:pPr>
      <w:r>
        <w:lastRenderedPageBreak/>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DB17BF" w:rsidRDefault="00DB17BF">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DB17BF" w:rsidRDefault="00DB17BF">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DB17BF" w:rsidRDefault="00DB17BF">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DB17BF" w:rsidRDefault="00DB17BF">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DB17BF" w:rsidRDefault="00DB17BF">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DB17BF" w:rsidRDefault="00DB17BF">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DB17BF" w:rsidRDefault="00DB17BF">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1"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DB17BF" w:rsidRDefault="00DB17BF">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DB17BF" w:rsidRDefault="00DB17BF">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DB17BF" w:rsidRDefault="00DB17BF">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DB17BF" w:rsidRDefault="00DB17BF">
      <w:pPr>
        <w:pStyle w:val="ConsPlusNormal"/>
        <w:spacing w:before="220"/>
        <w:ind w:firstLine="540"/>
        <w:jc w:val="both"/>
      </w:pPr>
      <w:r>
        <w:t xml:space="preserve">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w:t>
      </w:r>
      <w:r>
        <w:lastRenderedPageBreak/>
        <w:t>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DB17BF" w:rsidRDefault="00DB17BF">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DB17BF" w:rsidRDefault="00DB17BF">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DB17BF" w:rsidRDefault="00DB17BF">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DB17BF" w:rsidRDefault="00DB17BF">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DB17BF" w:rsidRDefault="00DB17BF">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DB17BF" w:rsidRDefault="00DB17BF">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DB17BF" w:rsidRDefault="00DB17BF">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89" w:history="1">
        <w:r>
          <w:rPr>
            <w:color w:val="0000FF"/>
          </w:rPr>
          <w:t>разделу XIX</w:t>
        </w:r>
      </w:hyperlink>
      <w:r>
        <w:t xml:space="preserve"> настоящих Правил и </w:t>
      </w:r>
      <w:hyperlink w:anchor="P1261" w:history="1">
        <w:r>
          <w:rPr>
            <w:color w:val="0000FF"/>
          </w:rPr>
          <w:t>приложениям N 1</w:t>
        </w:r>
      </w:hyperlink>
      <w:r>
        <w:t xml:space="preserve"> и </w:t>
      </w:r>
      <w:hyperlink w:anchor="P1325"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DB17BF" w:rsidRDefault="00DB17BF">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DB17BF" w:rsidRDefault="00DB17BF">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393"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DB17BF" w:rsidRDefault="00DB17BF">
      <w:pPr>
        <w:pStyle w:val="ConsPlusNormal"/>
        <w:spacing w:before="22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DB17BF" w:rsidRDefault="00DB17BF">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DB17BF" w:rsidRDefault="00DB17BF">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DB17BF" w:rsidRDefault="00DB17BF">
      <w:pPr>
        <w:pStyle w:val="ConsPlusNormal"/>
        <w:spacing w:before="220"/>
        <w:ind w:firstLine="540"/>
        <w:jc w:val="both"/>
      </w:pPr>
      <w:r>
        <w:lastRenderedPageBreak/>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DB17BF" w:rsidRDefault="00DB17BF">
      <w:pPr>
        <w:pStyle w:val="ConsPlusNormal"/>
        <w:spacing w:before="220"/>
        <w:ind w:firstLine="540"/>
        <w:jc w:val="both"/>
      </w:pPr>
      <w:bookmarkStart w:id="1" w:name="P189"/>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DB17BF" w:rsidRDefault="00DB17BF">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DB17BF" w:rsidRDefault="00DB17BF">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DB17BF" w:rsidRDefault="00DB17BF">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DB17BF" w:rsidRDefault="00DB17BF">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DB17BF" w:rsidRDefault="00DB17BF">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DB17BF" w:rsidRDefault="00DB17BF">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DB17BF" w:rsidRDefault="00DB17BF">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DB17BF" w:rsidRDefault="00DB17BF">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B17BF" w:rsidRDefault="00DB17BF">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0"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DB17BF" w:rsidRDefault="00DB17BF">
      <w:pPr>
        <w:pStyle w:val="ConsPlusNormal"/>
        <w:jc w:val="both"/>
      </w:pPr>
    </w:p>
    <w:p w:rsidR="00DB17BF" w:rsidRDefault="00DB17BF">
      <w:pPr>
        <w:pStyle w:val="ConsPlusTitle"/>
        <w:jc w:val="center"/>
        <w:outlineLvl w:val="1"/>
      </w:pPr>
      <w:r>
        <w:t>II. Территории поселений и населенных пунктов</w:t>
      </w:r>
    </w:p>
    <w:p w:rsidR="00DB17BF" w:rsidRDefault="00DB17BF">
      <w:pPr>
        <w:pStyle w:val="ConsPlusNormal"/>
        <w:jc w:val="both"/>
      </w:pPr>
    </w:p>
    <w:p w:rsidR="00DB17BF" w:rsidRDefault="00DB17BF">
      <w:pPr>
        <w:pStyle w:val="ConsPlusNormal"/>
        <w:ind w:firstLine="540"/>
        <w:jc w:val="both"/>
      </w:pPr>
      <w:r>
        <w:lastRenderedPageBreak/>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DB17BF" w:rsidRDefault="00DB17BF">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DB17BF" w:rsidRDefault="00DB17BF">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DB17BF" w:rsidRDefault="00DB17BF">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DB17BF" w:rsidRDefault="00DB17BF">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DB17BF" w:rsidRDefault="00DB17BF">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DB17BF" w:rsidRDefault="00DB17BF">
      <w:pPr>
        <w:pStyle w:val="ConsPlusNormal"/>
        <w:spacing w:before="22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DB17BF" w:rsidRDefault="00DB17BF">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DB17BF" w:rsidRDefault="00DB17BF">
      <w:pPr>
        <w:pStyle w:val="ConsPlusNormal"/>
        <w:spacing w:before="220"/>
        <w:ind w:firstLine="540"/>
        <w:jc w:val="both"/>
      </w:pPr>
      <w:r>
        <w:t xml:space="preserve">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w:t>
      </w:r>
      <w:r>
        <w:lastRenderedPageBreak/>
        <w:t>предназначенные для ее установки, в том числе для забора воды, подачи средств тушения, доступа пожарных на объект защиты.</w:t>
      </w:r>
    </w:p>
    <w:p w:rsidR="00DB17BF" w:rsidRDefault="00DB17BF">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DB17BF" w:rsidRDefault="00DB17BF">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DB17BF" w:rsidRDefault="00DB17BF">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DB17BF" w:rsidRDefault="00DB17BF">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DB17BF" w:rsidRDefault="00DB17BF">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DB17BF" w:rsidRDefault="00DB17BF">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DB17BF" w:rsidRDefault="00DB17BF">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DB17BF" w:rsidRDefault="00DB17BF">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DB17BF" w:rsidRDefault="00DB17BF">
      <w:pPr>
        <w:pStyle w:val="ConsPlusNormal"/>
        <w:spacing w:before="22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B17BF" w:rsidRDefault="00DB17BF">
      <w:pPr>
        <w:pStyle w:val="ConsPlusNormal"/>
        <w:spacing w:before="22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DB17BF" w:rsidRDefault="00DB17BF">
      <w:pPr>
        <w:pStyle w:val="ConsPlusNormal"/>
        <w:spacing w:before="220"/>
        <w:ind w:firstLine="540"/>
        <w:jc w:val="both"/>
      </w:pPr>
      <w:r>
        <w:lastRenderedPageBreak/>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DB17BF" w:rsidRDefault="00DB17BF">
      <w:pPr>
        <w:pStyle w:val="ConsPlusNormal"/>
        <w:spacing w:before="22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1" w:history="1">
        <w:r>
          <w:rPr>
            <w:color w:val="0000FF"/>
          </w:rPr>
          <w:t>статьей 19</w:t>
        </w:r>
      </w:hyperlink>
      <w:r>
        <w:t xml:space="preserve"> Федерального закона "О пожарной безопасности".</w:t>
      </w:r>
    </w:p>
    <w:p w:rsidR="00DB17BF" w:rsidRDefault="00DB17BF">
      <w:pPr>
        <w:pStyle w:val="ConsPlusNormal"/>
        <w:spacing w:before="22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DB17BF" w:rsidRDefault="00DB17BF">
      <w:pPr>
        <w:pStyle w:val="ConsPlusNormal"/>
        <w:spacing w:before="220"/>
        <w:ind w:firstLine="540"/>
        <w:jc w:val="both"/>
      </w:pPr>
      <w: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27" w:history="1">
        <w:r>
          <w:rPr>
            <w:color w:val="0000FF"/>
          </w:rPr>
          <w:t>разделом XX</w:t>
        </w:r>
      </w:hyperlink>
      <w:r>
        <w:t xml:space="preserve"> настоящих Правил:</w:t>
      </w:r>
    </w:p>
    <w:p w:rsidR="00DB17BF" w:rsidRDefault="00DB17BF">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26" w:history="1">
        <w:r>
          <w:rPr>
            <w:color w:val="0000FF"/>
          </w:rPr>
          <w:t>подпункте "б"</w:t>
        </w:r>
      </w:hyperlink>
      <w:r>
        <w:t xml:space="preserve"> настоящего пункта;</w:t>
      </w:r>
    </w:p>
    <w:p w:rsidR="00DB17BF" w:rsidRDefault="00DB17BF">
      <w:pPr>
        <w:pStyle w:val="ConsPlusNormal"/>
        <w:spacing w:before="220"/>
        <w:ind w:firstLine="540"/>
        <w:jc w:val="both"/>
      </w:pPr>
      <w:bookmarkStart w:id="2" w:name="P226"/>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DB17BF" w:rsidRDefault="00DB17BF">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DB17BF" w:rsidRDefault="00DB17BF">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DB17BF" w:rsidRDefault="00DB17BF">
      <w:pPr>
        <w:pStyle w:val="ConsPlusNormal"/>
        <w:jc w:val="both"/>
      </w:pPr>
    </w:p>
    <w:p w:rsidR="00DB17BF" w:rsidRDefault="00DB17BF">
      <w:pPr>
        <w:pStyle w:val="ConsPlusTitle"/>
        <w:jc w:val="center"/>
        <w:outlineLvl w:val="1"/>
      </w:pPr>
      <w:r>
        <w:t>III. Системы теплоснабжения и отопления</w:t>
      </w:r>
    </w:p>
    <w:p w:rsidR="00DB17BF" w:rsidRDefault="00DB17BF">
      <w:pPr>
        <w:pStyle w:val="ConsPlusNormal"/>
        <w:jc w:val="both"/>
      </w:pPr>
    </w:p>
    <w:p w:rsidR="00DB17BF" w:rsidRDefault="00DB17BF">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DB17BF" w:rsidRDefault="00DB17BF">
      <w:pPr>
        <w:pStyle w:val="ConsPlusNormal"/>
        <w:spacing w:before="22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DB17BF" w:rsidRDefault="00DB17BF">
      <w:pPr>
        <w:pStyle w:val="ConsPlusNormal"/>
        <w:spacing w:before="22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DB17BF" w:rsidRDefault="00DB17BF">
      <w:pPr>
        <w:pStyle w:val="ConsPlusNormal"/>
        <w:spacing w:before="220"/>
        <w:ind w:firstLine="540"/>
        <w:jc w:val="both"/>
      </w:pPr>
      <w:r>
        <w:lastRenderedPageBreak/>
        <w:t>Неисправные печи и другие отопительные приборы к эксплуатации не допускаются.</w:t>
      </w:r>
    </w:p>
    <w:p w:rsidR="00DB17BF" w:rsidRDefault="00DB17BF">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DB17BF" w:rsidRDefault="00DB17BF">
      <w:pPr>
        <w:pStyle w:val="ConsPlusNormal"/>
        <w:spacing w:before="220"/>
        <w:ind w:firstLine="540"/>
        <w:jc w:val="both"/>
      </w:pPr>
      <w:r>
        <w:t>1 раза в 3 месяца - для отопительных печей;</w:t>
      </w:r>
    </w:p>
    <w:p w:rsidR="00DB17BF" w:rsidRDefault="00DB17BF">
      <w:pPr>
        <w:pStyle w:val="ConsPlusNormal"/>
        <w:spacing w:before="220"/>
        <w:ind w:firstLine="540"/>
        <w:jc w:val="both"/>
      </w:pPr>
      <w:r>
        <w:t>1 раза в 2 месяца - для печей и очагов непрерывного действия;</w:t>
      </w:r>
    </w:p>
    <w:p w:rsidR="00DB17BF" w:rsidRDefault="00DB17BF">
      <w:pPr>
        <w:pStyle w:val="ConsPlusNormal"/>
        <w:spacing w:before="220"/>
        <w:ind w:firstLine="540"/>
        <w:jc w:val="both"/>
      </w:pPr>
      <w:r>
        <w:t>1 раза в 1 месяц - для кухонных плит и других печей непрерывной (долговременной) топки.</w:t>
      </w:r>
    </w:p>
    <w:p w:rsidR="00DB17BF" w:rsidRDefault="00DB17BF">
      <w:pPr>
        <w:pStyle w:val="ConsPlusNormal"/>
        <w:spacing w:before="220"/>
        <w:ind w:firstLine="540"/>
        <w:jc w:val="both"/>
      </w:pPr>
      <w:r>
        <w:t>79. При эксплуатации котельных и других теплопроизводящих установок запрещается:</w:t>
      </w:r>
    </w:p>
    <w:p w:rsidR="00DB17BF" w:rsidRDefault="00DB17BF">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DB17BF" w:rsidRDefault="00DB17BF">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DB17BF" w:rsidRDefault="00DB17BF">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DB17BF" w:rsidRDefault="00DB17BF">
      <w:pPr>
        <w:pStyle w:val="ConsPlusNormal"/>
        <w:spacing w:before="220"/>
        <w:ind w:firstLine="540"/>
        <w:jc w:val="both"/>
      </w:pPr>
      <w:r>
        <w:t>г) подавать топливо при потухших форсунках или газовых горелках;</w:t>
      </w:r>
    </w:p>
    <w:p w:rsidR="00DB17BF" w:rsidRDefault="00DB17BF">
      <w:pPr>
        <w:pStyle w:val="ConsPlusNormal"/>
        <w:spacing w:before="220"/>
        <w:ind w:firstLine="540"/>
        <w:jc w:val="both"/>
      </w:pPr>
      <w:r>
        <w:t>д) разжигать установки без их предварительной продувки;</w:t>
      </w:r>
    </w:p>
    <w:p w:rsidR="00DB17BF" w:rsidRDefault="00DB17BF">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DB17BF" w:rsidRDefault="00DB17BF">
      <w:pPr>
        <w:pStyle w:val="ConsPlusNormal"/>
        <w:spacing w:before="220"/>
        <w:ind w:firstLine="540"/>
        <w:jc w:val="both"/>
      </w:pPr>
      <w:r>
        <w:t>ж) сушить горючие материалы на котлах, паропроводах и других теплогенерирующих установках;</w:t>
      </w:r>
    </w:p>
    <w:p w:rsidR="00DB17BF" w:rsidRDefault="00DB17BF">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DB17BF" w:rsidRDefault="00DB17BF">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DB17BF" w:rsidRDefault="00DB17BF">
      <w:pPr>
        <w:pStyle w:val="ConsPlusNormal"/>
        <w:spacing w:before="220"/>
        <w:ind w:firstLine="540"/>
        <w:jc w:val="both"/>
      </w:pPr>
      <w:r>
        <w:t>80. При эксплуатации печного отопления запрещается:</w:t>
      </w:r>
    </w:p>
    <w:p w:rsidR="00DB17BF" w:rsidRDefault="00DB17BF">
      <w:pPr>
        <w:pStyle w:val="ConsPlusNormal"/>
        <w:spacing w:before="220"/>
        <w:ind w:firstLine="540"/>
        <w:jc w:val="both"/>
      </w:pPr>
      <w:r>
        <w:t>а) оставлять без присмотра печи, которые топятся, а также поручать надзор за ними детям;</w:t>
      </w:r>
    </w:p>
    <w:p w:rsidR="00DB17BF" w:rsidRDefault="00DB17BF">
      <w:pPr>
        <w:pStyle w:val="ConsPlusNormal"/>
        <w:spacing w:before="220"/>
        <w:ind w:firstLine="540"/>
        <w:jc w:val="both"/>
      </w:pPr>
      <w:r>
        <w:t>б) располагать топливо, другие горючие вещества и материалы на предтопочном листе;</w:t>
      </w:r>
    </w:p>
    <w:p w:rsidR="00DB17BF" w:rsidRDefault="00DB17BF">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DB17BF" w:rsidRDefault="00DB17BF">
      <w:pPr>
        <w:pStyle w:val="ConsPlusNormal"/>
        <w:spacing w:before="220"/>
        <w:ind w:firstLine="540"/>
        <w:jc w:val="both"/>
      </w:pPr>
      <w:r>
        <w:t>г) топить углем, коксом и газом печи, не предназначенные для этих видов топлива;</w:t>
      </w:r>
    </w:p>
    <w:p w:rsidR="00DB17BF" w:rsidRDefault="00DB17BF">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DB17BF" w:rsidRDefault="00DB17BF">
      <w:pPr>
        <w:pStyle w:val="ConsPlusNormal"/>
        <w:spacing w:before="220"/>
        <w:ind w:firstLine="540"/>
        <w:jc w:val="both"/>
      </w:pPr>
      <w:r>
        <w:t>е) использовать вентиляционные и газовые каналы в качестве дымоходов;</w:t>
      </w:r>
    </w:p>
    <w:p w:rsidR="00DB17BF" w:rsidRDefault="00DB17BF">
      <w:pPr>
        <w:pStyle w:val="ConsPlusNormal"/>
        <w:spacing w:before="220"/>
        <w:ind w:firstLine="540"/>
        <w:jc w:val="both"/>
      </w:pPr>
      <w:r>
        <w:t>ж) перекаливать печи.</w:t>
      </w:r>
    </w:p>
    <w:p w:rsidR="00DB17BF" w:rsidRDefault="00DB17BF">
      <w:pPr>
        <w:pStyle w:val="ConsPlusNormal"/>
        <w:spacing w:before="220"/>
        <w:ind w:firstLine="540"/>
        <w:jc w:val="both"/>
      </w:pPr>
      <w:r>
        <w:lastRenderedPageBreak/>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DB17BF" w:rsidRDefault="00DB17BF">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DB17BF" w:rsidRDefault="00DB17BF">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DB17BF" w:rsidRDefault="00DB17BF">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DB17BF" w:rsidRDefault="00DB17BF">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DB17BF" w:rsidRDefault="00DB17BF">
      <w:pPr>
        <w:pStyle w:val="ConsPlusNormal"/>
        <w:jc w:val="both"/>
      </w:pPr>
    </w:p>
    <w:p w:rsidR="00DB17BF" w:rsidRDefault="00DB17BF">
      <w:pPr>
        <w:pStyle w:val="ConsPlusTitle"/>
        <w:jc w:val="center"/>
        <w:outlineLvl w:val="1"/>
      </w:pPr>
      <w:r>
        <w:t>IV. Здания для проживания людей</w:t>
      </w:r>
    </w:p>
    <w:p w:rsidR="00DB17BF" w:rsidRDefault="00DB17BF">
      <w:pPr>
        <w:pStyle w:val="ConsPlusNormal"/>
        <w:jc w:val="both"/>
      </w:pPr>
    </w:p>
    <w:p w:rsidR="00DB17BF" w:rsidRDefault="00DB17BF">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DB17BF" w:rsidRDefault="00DB17BF">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DB17BF" w:rsidRDefault="00DB17BF">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DB17BF" w:rsidRDefault="00DB17BF">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DB17BF" w:rsidRDefault="00DB17BF">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DB17BF" w:rsidRDefault="00DB17BF">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2"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DB17BF" w:rsidRDefault="00DB17BF">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DB17BF" w:rsidRDefault="00DB17BF">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DB17BF" w:rsidRDefault="00DB17BF">
      <w:pPr>
        <w:pStyle w:val="ConsPlusNormal"/>
        <w:spacing w:before="220"/>
        <w:ind w:firstLine="540"/>
        <w:jc w:val="both"/>
      </w:pPr>
      <w:r>
        <w:t>87. При использовании бытовых газовых приборов запрещается:</w:t>
      </w:r>
    </w:p>
    <w:p w:rsidR="00DB17BF" w:rsidRDefault="00DB17BF">
      <w:pPr>
        <w:pStyle w:val="ConsPlusNormal"/>
        <w:spacing w:before="220"/>
        <w:ind w:firstLine="540"/>
        <w:jc w:val="both"/>
      </w:pPr>
      <w:r>
        <w:t>эксплуатация бытовых газовых приборов при утечке газа;</w:t>
      </w:r>
    </w:p>
    <w:p w:rsidR="00DB17BF" w:rsidRDefault="00DB17BF">
      <w:pPr>
        <w:pStyle w:val="ConsPlusNormal"/>
        <w:spacing w:before="220"/>
        <w:ind w:firstLine="540"/>
        <w:jc w:val="both"/>
      </w:pPr>
      <w:r>
        <w:lastRenderedPageBreak/>
        <w:t>присоединение деталей газовой арматуры с помощью искрообразующего инструмента;</w:t>
      </w:r>
    </w:p>
    <w:p w:rsidR="00DB17BF" w:rsidRDefault="00DB17BF">
      <w:pPr>
        <w:pStyle w:val="ConsPlusNormal"/>
        <w:spacing w:before="220"/>
        <w:ind w:firstLine="540"/>
        <w:jc w:val="both"/>
      </w:pPr>
      <w:r>
        <w:t>проверка герметичности соединений с помощью источников открытого огня.</w:t>
      </w:r>
    </w:p>
    <w:p w:rsidR="00DB17BF" w:rsidRDefault="00DB17BF">
      <w:pPr>
        <w:pStyle w:val="ConsPlusNormal"/>
        <w:jc w:val="both"/>
      </w:pPr>
    </w:p>
    <w:p w:rsidR="00DB17BF" w:rsidRDefault="00DB17BF">
      <w:pPr>
        <w:pStyle w:val="ConsPlusTitle"/>
        <w:jc w:val="center"/>
        <w:outlineLvl w:val="1"/>
      </w:pPr>
      <w:r>
        <w:t>V. Научные и образовательные организации</w:t>
      </w:r>
    </w:p>
    <w:p w:rsidR="00DB17BF" w:rsidRDefault="00DB17BF">
      <w:pPr>
        <w:pStyle w:val="ConsPlusNormal"/>
        <w:jc w:val="both"/>
      </w:pPr>
    </w:p>
    <w:p w:rsidR="00DB17BF" w:rsidRDefault="00DB17BF">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DB17BF" w:rsidRDefault="00DB17BF">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DB17BF" w:rsidRDefault="00DB17BF">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DB17BF" w:rsidRDefault="00DB17BF">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DB17BF" w:rsidRDefault="00DB17BF">
      <w:pPr>
        <w:pStyle w:val="ConsPlusNormal"/>
        <w:spacing w:before="220"/>
        <w:ind w:firstLine="540"/>
        <w:jc w:val="both"/>
      </w:pPr>
      <w:r>
        <w:t>Бортики, предотвращающие стекание жидкости со столов, не должны допускать ее протечку.</w:t>
      </w:r>
    </w:p>
    <w:p w:rsidR="00DB17BF" w:rsidRDefault="00DB17BF">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DB17BF" w:rsidRDefault="00DB17BF">
      <w:pPr>
        <w:pStyle w:val="ConsPlusNormal"/>
        <w:spacing w:before="22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DB17BF" w:rsidRDefault="00DB17BF">
      <w:pPr>
        <w:pStyle w:val="ConsPlusNormal"/>
        <w:spacing w:before="22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DB17BF" w:rsidRDefault="00DB17BF">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DB17BF" w:rsidRDefault="00DB17BF">
      <w:pPr>
        <w:pStyle w:val="ConsPlusNormal"/>
        <w:spacing w:before="22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DB17BF" w:rsidRDefault="00DB17BF">
      <w:pPr>
        <w:pStyle w:val="ConsPlusNormal"/>
        <w:jc w:val="both"/>
      </w:pPr>
    </w:p>
    <w:p w:rsidR="00DB17BF" w:rsidRDefault="00DB17BF">
      <w:pPr>
        <w:pStyle w:val="ConsPlusTitle"/>
        <w:jc w:val="center"/>
        <w:outlineLvl w:val="1"/>
      </w:pPr>
      <w:r>
        <w:t>VI. Культурно-просветительные и зрелищные учреждения</w:t>
      </w:r>
    </w:p>
    <w:p w:rsidR="00DB17BF" w:rsidRDefault="00DB17BF">
      <w:pPr>
        <w:pStyle w:val="ConsPlusNormal"/>
        <w:jc w:val="both"/>
      </w:pPr>
    </w:p>
    <w:p w:rsidR="00DB17BF" w:rsidRDefault="00DB17BF">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DB17BF" w:rsidRDefault="00DB17BF">
      <w:pPr>
        <w:pStyle w:val="ConsPlusNormal"/>
        <w:spacing w:before="220"/>
        <w:ind w:firstLine="540"/>
        <w:jc w:val="both"/>
      </w:pPr>
      <w: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w:t>
      </w:r>
      <w:r>
        <w:lastRenderedPageBreak/>
        <w:t>выхода из ложи на путь эвакуации или к эвакуационному выходу.</w:t>
      </w:r>
    </w:p>
    <w:p w:rsidR="00DB17BF" w:rsidRDefault="00DB17BF">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DB17BF" w:rsidRDefault="00DB17BF">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DB17BF" w:rsidRDefault="00DB17BF">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DB17BF" w:rsidRDefault="00DB17BF">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DB17BF" w:rsidRDefault="00DB17BF">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DB17BF" w:rsidRDefault="00DB17BF">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DB17BF" w:rsidRDefault="00DB17BF">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DB17BF" w:rsidRDefault="00DB17BF">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1"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DB17BF" w:rsidRDefault="00DB17BF">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DB17BF" w:rsidRDefault="00DB17BF">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DB17BF" w:rsidRDefault="00DB17BF">
      <w:pPr>
        <w:pStyle w:val="ConsPlusNormal"/>
        <w:spacing w:before="22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DB17BF" w:rsidRDefault="00DB17BF">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1" w:history="1">
        <w:r>
          <w:rPr>
            <w:color w:val="0000FF"/>
          </w:rPr>
          <w:t>приложением N 1</w:t>
        </w:r>
      </w:hyperlink>
      <w:r>
        <w:t xml:space="preserve"> к настоящим Правилам.</w:t>
      </w:r>
    </w:p>
    <w:p w:rsidR="00DB17BF" w:rsidRDefault="00DB17BF">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61" w:history="1">
        <w:r>
          <w:rPr>
            <w:color w:val="0000FF"/>
          </w:rPr>
          <w:t>приложением N 1</w:t>
        </w:r>
      </w:hyperlink>
      <w:r>
        <w:t xml:space="preserve"> к настоящим Правилам.</w:t>
      </w:r>
    </w:p>
    <w:p w:rsidR="00DB17BF" w:rsidRDefault="00DB17BF">
      <w:pPr>
        <w:pStyle w:val="ConsPlusNormal"/>
        <w:spacing w:before="220"/>
        <w:ind w:firstLine="540"/>
        <w:jc w:val="both"/>
      </w:pPr>
      <w:r>
        <w:lastRenderedPageBreak/>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DB17BF" w:rsidRDefault="00DB17BF">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DB17BF" w:rsidRDefault="00DB17BF">
      <w:pPr>
        <w:pStyle w:val="ConsPlusNormal"/>
        <w:jc w:val="both"/>
      </w:pPr>
    </w:p>
    <w:p w:rsidR="00DB17BF" w:rsidRDefault="00DB17BF">
      <w:pPr>
        <w:pStyle w:val="ConsPlusTitle"/>
        <w:jc w:val="center"/>
        <w:outlineLvl w:val="1"/>
      </w:pPr>
      <w:r>
        <w:t>VII. Объекты организаций торговли</w:t>
      </w:r>
    </w:p>
    <w:p w:rsidR="00DB17BF" w:rsidRDefault="00DB17BF">
      <w:pPr>
        <w:pStyle w:val="ConsPlusNormal"/>
        <w:jc w:val="both"/>
      </w:pPr>
    </w:p>
    <w:p w:rsidR="00DB17BF" w:rsidRDefault="00DB17BF">
      <w:pPr>
        <w:pStyle w:val="ConsPlusNormal"/>
        <w:ind w:firstLine="540"/>
        <w:jc w:val="both"/>
      </w:pPr>
      <w:r>
        <w:t>103. На объектах организаций торговли запрещается:</w:t>
      </w:r>
    </w:p>
    <w:p w:rsidR="00DB17BF" w:rsidRDefault="00DB17BF">
      <w:pPr>
        <w:pStyle w:val="ConsPlusNormal"/>
        <w:spacing w:before="220"/>
        <w:ind w:firstLine="540"/>
        <w:jc w:val="both"/>
      </w:pPr>
      <w:r>
        <w:t>а) проводить огневые работы во время нахождения покупателей в торговых залах;</w:t>
      </w:r>
    </w:p>
    <w:p w:rsidR="00DB17BF" w:rsidRDefault="00DB17BF">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3" w:history="1">
        <w:r>
          <w:rPr>
            <w:color w:val="0000FF"/>
          </w:rPr>
          <w:t>законом</w:t>
        </w:r>
      </w:hyperlink>
      <w:r>
        <w:t xml:space="preserve"> "Технический регламент о требованиях пожарной безопасности";</w:t>
      </w:r>
    </w:p>
    <w:p w:rsidR="00DB17BF" w:rsidRDefault="00DB17BF">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DB17BF" w:rsidRDefault="00DB17BF">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DB17BF" w:rsidRDefault="00DB17BF">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DB17BF" w:rsidRDefault="00DB17BF">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DB17BF" w:rsidRDefault="00DB17BF">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DB17BF" w:rsidRDefault="00DB17BF">
      <w:pPr>
        <w:pStyle w:val="ConsPlusNormal"/>
        <w:spacing w:before="22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DB17BF" w:rsidRDefault="00DB17BF">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DB17BF" w:rsidRDefault="00DB17BF">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DB17BF" w:rsidRDefault="00DB17BF">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DB17BF" w:rsidRDefault="00DB17BF">
      <w:pPr>
        <w:pStyle w:val="ConsPlusNormal"/>
        <w:spacing w:before="220"/>
        <w:ind w:firstLine="540"/>
        <w:jc w:val="both"/>
      </w:pPr>
      <w:r>
        <w:t xml:space="preserve">107. В рабочее время загрузка (выгрузка) товаров и тары должна осуществляться по путям, </w:t>
      </w:r>
      <w:r>
        <w:lastRenderedPageBreak/>
        <w:t>не связанным с эвакуационными выходами, предназначенными для покупателей.</w:t>
      </w:r>
    </w:p>
    <w:p w:rsidR="00DB17BF" w:rsidRDefault="00DB17BF">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DB17BF" w:rsidRDefault="00DB17BF">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DB17BF" w:rsidRDefault="00DB17BF">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DB17BF" w:rsidRDefault="00DB17BF">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DB17BF" w:rsidRDefault="00DB17BF">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DB17BF" w:rsidRDefault="00DB17BF">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DB17BF" w:rsidRDefault="00DB17BF">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DB17BF" w:rsidRDefault="00DB17BF">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DB17BF" w:rsidRDefault="00DB17BF">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DB17BF" w:rsidRDefault="00DB17BF">
      <w:pPr>
        <w:pStyle w:val="ConsPlusNormal"/>
        <w:spacing w:before="220"/>
        <w:ind w:firstLine="540"/>
        <w:jc w:val="both"/>
      </w:pPr>
      <w:r>
        <w:t>Запрещается хранение патронов к оружию в подвальных помещениях.</w:t>
      </w:r>
    </w:p>
    <w:p w:rsidR="00DB17BF" w:rsidRDefault="00DB17BF">
      <w:pPr>
        <w:pStyle w:val="ConsPlusNormal"/>
        <w:spacing w:before="220"/>
        <w:ind w:firstLine="540"/>
        <w:jc w:val="both"/>
      </w:pPr>
      <w: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DB17BF" w:rsidRDefault="00DB17BF">
      <w:pPr>
        <w:pStyle w:val="ConsPlusNormal"/>
        <w:spacing w:before="220"/>
        <w:ind w:firstLine="540"/>
        <w:jc w:val="both"/>
      </w:pPr>
      <w:r>
        <w:t>114. Запрещается хранить порох в одном шкафу с капсюлями или снаряженными патронами.</w:t>
      </w:r>
    </w:p>
    <w:p w:rsidR="00DB17BF" w:rsidRDefault="00DB17BF">
      <w:pPr>
        <w:pStyle w:val="ConsPlusNormal"/>
        <w:spacing w:before="220"/>
        <w:ind w:firstLine="540"/>
        <w:jc w:val="both"/>
      </w:pPr>
      <w:r>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DB17BF" w:rsidRDefault="00DB17BF">
      <w:pPr>
        <w:pStyle w:val="ConsPlusNormal"/>
        <w:jc w:val="both"/>
      </w:pPr>
    </w:p>
    <w:p w:rsidR="00DB17BF" w:rsidRDefault="00DB17BF">
      <w:pPr>
        <w:pStyle w:val="ConsPlusTitle"/>
        <w:jc w:val="center"/>
        <w:outlineLvl w:val="1"/>
      </w:pPr>
      <w:r>
        <w:t>VIII. Медицинские организации</w:t>
      </w:r>
    </w:p>
    <w:p w:rsidR="00DB17BF" w:rsidRDefault="00DB17BF">
      <w:pPr>
        <w:pStyle w:val="ConsPlusNormal"/>
        <w:jc w:val="both"/>
      </w:pPr>
    </w:p>
    <w:p w:rsidR="00DB17BF" w:rsidRDefault="00DB17BF">
      <w:pPr>
        <w:pStyle w:val="ConsPlusNormal"/>
        <w:ind w:firstLine="540"/>
        <w:jc w:val="both"/>
      </w:pPr>
      <w:r>
        <w:t xml:space="preserve">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w:t>
      </w:r>
      <w:r>
        <w:lastRenderedPageBreak/>
        <w:t>и зрения человека от опасных факторов пожара на каждого работника дежурной смены медицинской организации.</w:t>
      </w:r>
    </w:p>
    <w:p w:rsidR="00DB17BF" w:rsidRDefault="00DB17BF">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DB17BF" w:rsidRDefault="00DB17BF">
      <w:pPr>
        <w:pStyle w:val="ConsPlusNormal"/>
        <w:spacing w:before="220"/>
        <w:ind w:firstLine="540"/>
        <w:jc w:val="both"/>
      </w:pPr>
      <w:r>
        <w:t>117. Запрещается:</w:t>
      </w:r>
    </w:p>
    <w:p w:rsidR="00DB17BF" w:rsidRDefault="00DB17BF">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DB17BF" w:rsidRDefault="00DB17BF">
      <w:pPr>
        <w:pStyle w:val="ConsPlusNormal"/>
        <w:spacing w:before="220"/>
        <w:ind w:firstLine="540"/>
        <w:jc w:val="both"/>
      </w:pPr>
      <w:r>
        <w:t>б) группировать более 2 кроватей;</w:t>
      </w:r>
    </w:p>
    <w:p w:rsidR="00DB17BF" w:rsidRDefault="00DB17BF">
      <w:pPr>
        <w:pStyle w:val="ConsPlusNormal"/>
        <w:spacing w:before="220"/>
        <w:ind w:firstLine="540"/>
        <w:jc w:val="both"/>
      </w:pPr>
      <w:r>
        <w:t>в) устанавливать кровати в коридорах, холлах и на других путях эвакуации;</w:t>
      </w:r>
    </w:p>
    <w:p w:rsidR="00DB17BF" w:rsidRDefault="00DB17BF">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DB17BF" w:rsidRDefault="00DB17BF">
      <w:pPr>
        <w:pStyle w:val="ConsPlusNormal"/>
        <w:spacing w:before="220"/>
        <w:ind w:firstLine="540"/>
        <w:jc w:val="both"/>
      </w:pPr>
      <w:r>
        <w:t>д) устраивать топочные отверстия печей в палатах.</w:t>
      </w:r>
    </w:p>
    <w:p w:rsidR="00DB17BF" w:rsidRDefault="00DB17BF">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DB17BF" w:rsidRDefault="00DB17BF">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DB17BF" w:rsidRDefault="00DB17BF">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DB17BF" w:rsidRDefault="00DB17BF">
      <w:pPr>
        <w:pStyle w:val="ConsPlusNormal"/>
        <w:jc w:val="both"/>
      </w:pPr>
    </w:p>
    <w:p w:rsidR="00DB17BF" w:rsidRDefault="00DB17BF">
      <w:pPr>
        <w:pStyle w:val="ConsPlusTitle"/>
        <w:jc w:val="center"/>
        <w:outlineLvl w:val="1"/>
      </w:pPr>
      <w:r>
        <w:t>IX. Производственные объекты</w:t>
      </w:r>
    </w:p>
    <w:p w:rsidR="00DB17BF" w:rsidRDefault="00DB17BF">
      <w:pPr>
        <w:pStyle w:val="ConsPlusNormal"/>
        <w:jc w:val="both"/>
      </w:pPr>
    </w:p>
    <w:p w:rsidR="00DB17BF" w:rsidRDefault="00DB17BF">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DB17BF" w:rsidRDefault="00DB17BF">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DB17BF" w:rsidRDefault="00DB17BF">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DB17BF" w:rsidRDefault="00DB17BF">
      <w:pPr>
        <w:pStyle w:val="ConsPlusNormal"/>
        <w:spacing w:before="220"/>
        <w:ind w:firstLine="540"/>
        <w:jc w:val="both"/>
      </w:pPr>
      <w:r>
        <w:t>Рассыпанная бертолетова соль должна немедленно убираться в специальные емкости с водой.</w:t>
      </w:r>
    </w:p>
    <w:p w:rsidR="00DB17BF" w:rsidRDefault="00DB17BF">
      <w:pPr>
        <w:pStyle w:val="ConsPlusNormal"/>
        <w:spacing w:before="220"/>
        <w:ind w:firstLine="540"/>
        <w:jc w:val="both"/>
      </w:pPr>
      <w:r>
        <w:lastRenderedPageBreak/>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DB17BF" w:rsidRDefault="00DB17BF">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DB17BF" w:rsidRDefault="00DB17BF">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DB17BF" w:rsidRDefault="00DB17BF">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DB17BF" w:rsidRDefault="00DB17BF">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DB17BF" w:rsidRDefault="00DB17BF">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DB17BF" w:rsidRDefault="00DB17BF">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DB17BF" w:rsidRDefault="00DB17BF">
      <w:pPr>
        <w:pStyle w:val="ConsPlusNormal"/>
        <w:spacing w:before="22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DB17BF" w:rsidRDefault="00DB17BF">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DB17BF" w:rsidRDefault="00DB17BF">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DB17BF" w:rsidRDefault="00DB17BF">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DB17BF" w:rsidRDefault="00DB17BF">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DB17BF" w:rsidRDefault="00DB17BF">
      <w:pPr>
        <w:pStyle w:val="ConsPlusNormal"/>
        <w:spacing w:before="220"/>
        <w:ind w:firstLine="540"/>
        <w:jc w:val="both"/>
      </w:pPr>
      <w:r>
        <w:lastRenderedPageBreak/>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DB17BF" w:rsidRDefault="00DB17BF">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DB17BF" w:rsidRDefault="00DB17BF">
      <w:pPr>
        <w:pStyle w:val="ConsPlusNormal"/>
        <w:spacing w:before="220"/>
        <w:ind w:firstLine="540"/>
        <w:jc w:val="both"/>
      </w:pPr>
      <w:r>
        <w:t>135. Запрещается заполнять адсорберы нестандартным активированным углем.</w:t>
      </w:r>
    </w:p>
    <w:p w:rsidR="00DB17BF" w:rsidRDefault="00DB17BF">
      <w:pPr>
        <w:pStyle w:val="ConsPlusNormal"/>
        <w:spacing w:before="22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DB17BF" w:rsidRDefault="00DB17BF">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DB17BF" w:rsidRDefault="00DB17BF">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DB17BF" w:rsidRDefault="00DB17BF">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DB17BF" w:rsidRDefault="00DB17BF">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DB17BF" w:rsidRDefault="00DB17BF">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DB17BF" w:rsidRDefault="00DB17BF">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DB17BF" w:rsidRDefault="00DB17BF">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DB17BF" w:rsidRDefault="00DB17BF">
      <w:pPr>
        <w:pStyle w:val="ConsPlusNormal"/>
        <w:spacing w:before="22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DB17BF" w:rsidRDefault="00DB17BF">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DB17BF" w:rsidRDefault="00DB17BF">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DB17BF" w:rsidRDefault="00DB17BF">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DB17BF" w:rsidRDefault="00DB17BF">
      <w:pPr>
        <w:pStyle w:val="ConsPlusNormal"/>
        <w:spacing w:before="220"/>
        <w:ind w:firstLine="540"/>
        <w:jc w:val="both"/>
      </w:pPr>
      <w:r>
        <w:lastRenderedPageBreak/>
        <w:t>Запрещается эксплуатация топочно-сушильного отделения с неисправными приборами для контроля температуры сушильного аппарата.</w:t>
      </w:r>
    </w:p>
    <w:p w:rsidR="00DB17BF" w:rsidRDefault="00DB17BF">
      <w:pPr>
        <w:pStyle w:val="ConsPlusNormal"/>
        <w:spacing w:before="22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DB17BF" w:rsidRDefault="00DB17BF">
      <w:pPr>
        <w:pStyle w:val="ConsPlusNormal"/>
        <w:spacing w:before="220"/>
        <w:ind w:firstLine="540"/>
        <w:jc w:val="both"/>
      </w:pPr>
      <w:r>
        <w:t>При остановке конвейера более чем на 10 минут обогрев сушильной камеры прекращается.</w:t>
      </w:r>
    </w:p>
    <w:p w:rsidR="00DB17BF" w:rsidRDefault="00DB17BF">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DB17BF" w:rsidRDefault="00DB17BF">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DB17BF" w:rsidRDefault="00DB17BF">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DB17BF" w:rsidRDefault="00DB17BF">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DB17BF" w:rsidRDefault="00DB17BF">
      <w:pPr>
        <w:pStyle w:val="ConsPlusNormal"/>
        <w:spacing w:before="220"/>
        <w:ind w:firstLine="540"/>
        <w:jc w:val="both"/>
      </w:pPr>
      <w:r>
        <w:t>151. При производстве спичек:</w:t>
      </w:r>
    </w:p>
    <w:p w:rsidR="00DB17BF" w:rsidRDefault="00DB17BF">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DB17BF" w:rsidRDefault="00DB17BF">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DB17BF" w:rsidRDefault="00DB17BF">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DB17BF" w:rsidRDefault="00DB17BF">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DB17BF" w:rsidRDefault="00DB17BF">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DB17BF" w:rsidRDefault="00DB17BF">
      <w:pPr>
        <w:pStyle w:val="ConsPlusNormal"/>
        <w:spacing w:before="220"/>
        <w:ind w:firstLine="540"/>
        <w:jc w:val="both"/>
      </w:pPr>
      <w:r>
        <w:t>е) при кратковременных остановках автомата макальная плита опускается в макальное корыто;</w:t>
      </w:r>
    </w:p>
    <w:p w:rsidR="00DB17BF" w:rsidRDefault="00DB17BF">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DB17BF" w:rsidRDefault="00DB17BF">
      <w:pPr>
        <w:pStyle w:val="ConsPlusNormal"/>
        <w:spacing w:before="220"/>
        <w:ind w:firstLine="540"/>
        <w:jc w:val="both"/>
      </w:pPr>
      <w:r>
        <w:t>з) полы размольного отделения необходимо постоянно поддерживать в увлажненном состоянии;</w:t>
      </w:r>
    </w:p>
    <w:p w:rsidR="00DB17BF" w:rsidRDefault="00DB17BF">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DB17BF" w:rsidRDefault="00DB17BF">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DB17BF" w:rsidRDefault="00DB17BF">
      <w:pPr>
        <w:pStyle w:val="ConsPlusNormal"/>
        <w:spacing w:before="220"/>
        <w:ind w:firstLine="540"/>
        <w:jc w:val="both"/>
      </w:pPr>
      <w:r>
        <w:lastRenderedPageBreak/>
        <w:t>л) измельчение в шаровой мельнице бертолетовой соли и серы в сухом виде не разрешается;</w:t>
      </w:r>
    </w:p>
    <w:p w:rsidR="00DB17BF" w:rsidRDefault="00DB17BF">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DB17BF" w:rsidRDefault="00DB17BF">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DB17BF" w:rsidRDefault="00DB17BF">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DB17BF" w:rsidRDefault="00DB17BF">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DB17BF" w:rsidRDefault="00DB17BF">
      <w:pPr>
        <w:pStyle w:val="ConsPlusNormal"/>
        <w:spacing w:before="220"/>
        <w:ind w:firstLine="540"/>
        <w:jc w:val="both"/>
      </w:pPr>
      <w:r>
        <w:t>Запас спичек около коробконабивочных машин не должен превышать 3 малых кассет.</w:t>
      </w:r>
    </w:p>
    <w:p w:rsidR="00DB17BF" w:rsidRDefault="00DB17BF">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DB17BF" w:rsidRDefault="00DB17BF">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DB17BF" w:rsidRDefault="00DB17BF">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DB17BF" w:rsidRDefault="00DB17BF">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DB17BF" w:rsidRDefault="00DB17BF">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DB17BF" w:rsidRDefault="00DB17BF">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DB17BF" w:rsidRDefault="00DB17BF">
      <w:pPr>
        <w:pStyle w:val="ConsPlusNormal"/>
        <w:spacing w:before="220"/>
        <w:ind w:firstLine="540"/>
        <w:jc w:val="both"/>
      </w:pPr>
      <w:r>
        <w:t>158. На электростанциях:</w:t>
      </w:r>
    </w:p>
    <w:p w:rsidR="00DB17BF" w:rsidRDefault="00DB17BF">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DB17BF" w:rsidRDefault="00DB17BF">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DB17BF" w:rsidRDefault="00DB17BF">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DB17BF" w:rsidRDefault="00DB17BF">
      <w:pPr>
        <w:pStyle w:val="ConsPlusNormal"/>
        <w:spacing w:before="220"/>
        <w:ind w:firstLine="540"/>
        <w:jc w:val="both"/>
      </w:pPr>
      <w: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w:t>
      </w:r>
      <w:r>
        <w:lastRenderedPageBreak/>
        <w:t>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DB17BF" w:rsidRDefault="00DB17BF">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DB17BF" w:rsidRDefault="00DB17BF">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DB17BF" w:rsidRDefault="00DB17BF">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DB17BF" w:rsidRDefault="00DB17BF">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DB17BF" w:rsidRDefault="00DB17BF">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DB17BF" w:rsidRDefault="00DB17BF">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DB17BF" w:rsidRDefault="00DB17BF">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DB17BF" w:rsidRDefault="00DB17BF">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DB17BF" w:rsidRDefault="00DB17BF">
      <w:pPr>
        <w:pStyle w:val="ConsPlusNormal"/>
        <w:spacing w:before="220"/>
        <w:ind w:firstLine="540"/>
        <w:jc w:val="both"/>
      </w:pPr>
      <w:r>
        <w:t>159. В кабельных сооружениях:</w:t>
      </w:r>
    </w:p>
    <w:p w:rsidR="00DB17BF" w:rsidRDefault="00DB17BF">
      <w:pPr>
        <w:pStyle w:val="ConsPlusNormal"/>
        <w:spacing w:before="220"/>
        <w:ind w:firstLine="540"/>
        <w:jc w:val="both"/>
      </w:pPr>
      <w:r>
        <w:t>а) не реже чем через 60 метров устанавливаются указатели ближайшего выхода;</w:t>
      </w:r>
    </w:p>
    <w:p w:rsidR="00DB17BF" w:rsidRDefault="00DB17BF">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DB17BF" w:rsidRDefault="00DB17BF">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DB17BF" w:rsidRDefault="00DB17BF">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DB17BF" w:rsidRDefault="00DB17BF">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DB17BF" w:rsidRDefault="00DB17BF">
      <w:pPr>
        <w:pStyle w:val="ConsPlusNormal"/>
        <w:spacing w:before="220"/>
        <w:ind w:firstLine="540"/>
        <w:jc w:val="both"/>
      </w:pPr>
      <w:r>
        <w:t xml:space="preserve">е) запрещается в помещениях подпитывающих устройств маслонаполненных кабелей </w:t>
      </w:r>
      <w:r>
        <w:lastRenderedPageBreak/>
        <w:t>хранить горючие и другие материалы, не относящиеся к этой установке;</w:t>
      </w:r>
    </w:p>
    <w:p w:rsidR="00DB17BF" w:rsidRDefault="00DB17BF">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DB17BF" w:rsidRDefault="00DB17BF">
      <w:pPr>
        <w:pStyle w:val="ConsPlusNormal"/>
        <w:spacing w:before="22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DB17BF" w:rsidRDefault="00DB17BF">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DB17BF" w:rsidRDefault="00DB17BF">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DB17BF" w:rsidRDefault="00DB17BF">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DB17BF" w:rsidRDefault="00DB17BF">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DB17BF" w:rsidRDefault="00DB17BF">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DB17BF" w:rsidRDefault="00DB17BF">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DB17BF" w:rsidRDefault="00DB17BF">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DB17BF" w:rsidRDefault="00DB17BF">
      <w:pPr>
        <w:pStyle w:val="ConsPlusNormal"/>
        <w:spacing w:before="220"/>
        <w:ind w:firstLine="540"/>
        <w:jc w:val="both"/>
      </w:pPr>
      <w:r>
        <w:t>164. На объектах защиты, относящихся к полиграфической промышленности:</w:t>
      </w:r>
    </w:p>
    <w:p w:rsidR="00DB17BF" w:rsidRDefault="00DB17BF">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DB17BF" w:rsidRDefault="00DB17BF">
      <w:pPr>
        <w:pStyle w:val="ConsPlusNormal"/>
        <w:spacing w:before="22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DB17BF" w:rsidRDefault="00DB17BF">
      <w:pPr>
        <w:pStyle w:val="ConsPlusNormal"/>
        <w:spacing w:before="220"/>
        <w:ind w:firstLine="540"/>
        <w:jc w:val="both"/>
      </w:pPr>
      <w:r>
        <w:t>165. На объектах защиты, относящихся к полиграфической промышленности, запрещается:</w:t>
      </w:r>
    </w:p>
    <w:p w:rsidR="00DB17BF" w:rsidRDefault="00DB17BF">
      <w:pPr>
        <w:pStyle w:val="ConsPlusNormal"/>
        <w:spacing w:before="220"/>
        <w:ind w:firstLine="540"/>
        <w:jc w:val="both"/>
      </w:pPr>
      <w:r>
        <w:t>а) подвешивать на металлоподаватель отливных машин влажные слитки;</w:t>
      </w:r>
    </w:p>
    <w:p w:rsidR="00DB17BF" w:rsidRDefault="00DB17BF">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DB17BF" w:rsidRDefault="00DB17BF">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DB17BF" w:rsidRDefault="00DB17BF">
      <w:pPr>
        <w:pStyle w:val="ConsPlusNormal"/>
        <w:spacing w:before="220"/>
        <w:ind w:firstLine="540"/>
        <w:jc w:val="both"/>
      </w:pPr>
      <w:r>
        <w:lastRenderedPageBreak/>
        <w:t>г) подходить к отливочному аппарату и работать на машине в спецодежде, загрязненной горючей жидкостью;</w:t>
      </w:r>
    </w:p>
    <w:p w:rsidR="00DB17BF" w:rsidRDefault="00DB17BF">
      <w:pPr>
        <w:pStyle w:val="ConsPlusNormal"/>
        <w:spacing w:before="220"/>
        <w:ind w:firstLine="540"/>
        <w:jc w:val="both"/>
      </w:pPr>
      <w:r>
        <w:t>д) настилать полы из горючих материалов в гартоплавильных отделениях.</w:t>
      </w:r>
    </w:p>
    <w:p w:rsidR="00DB17BF" w:rsidRDefault="00DB17BF">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DB17BF" w:rsidRDefault="00DB17BF">
      <w:pPr>
        <w:pStyle w:val="ConsPlusNormal"/>
        <w:spacing w:before="22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DB17BF" w:rsidRDefault="00DB17BF">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DB17BF" w:rsidRDefault="00DB17BF">
      <w:pPr>
        <w:pStyle w:val="ConsPlusNormal"/>
        <w:jc w:val="both"/>
      </w:pPr>
    </w:p>
    <w:p w:rsidR="00DB17BF" w:rsidRDefault="00DB17BF">
      <w:pPr>
        <w:pStyle w:val="ConsPlusTitle"/>
        <w:jc w:val="center"/>
        <w:outlineLvl w:val="1"/>
      </w:pPr>
      <w:r>
        <w:t>X. Объекты сельскохозяйственного производства</w:t>
      </w:r>
    </w:p>
    <w:p w:rsidR="00DB17BF" w:rsidRDefault="00DB17BF">
      <w:pPr>
        <w:pStyle w:val="ConsPlusNormal"/>
        <w:jc w:val="both"/>
      </w:pPr>
    </w:p>
    <w:p w:rsidR="00DB17BF" w:rsidRDefault="00DB17BF">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DB17BF" w:rsidRDefault="00DB17BF">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DB17BF" w:rsidRDefault="00DB17BF">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DB17BF" w:rsidRDefault="00DB17BF">
      <w:pPr>
        <w:pStyle w:val="ConsPlusNormal"/>
        <w:spacing w:before="220"/>
        <w:ind w:firstLine="540"/>
        <w:jc w:val="both"/>
      </w:pPr>
      <w:r>
        <w:t>169. Запрещается хранение грубых кормов в чердачных помещениях ферм, если:</w:t>
      </w:r>
    </w:p>
    <w:p w:rsidR="00DB17BF" w:rsidRDefault="00DB17BF">
      <w:pPr>
        <w:pStyle w:val="ConsPlusNormal"/>
        <w:spacing w:before="220"/>
        <w:ind w:firstLine="540"/>
        <w:jc w:val="both"/>
      </w:pPr>
      <w:r>
        <w:t>а) кровля выполнена из горючих материалов;</w:t>
      </w:r>
    </w:p>
    <w:p w:rsidR="00DB17BF" w:rsidRDefault="00DB17BF">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DB17BF" w:rsidRDefault="00DB17BF">
      <w:pPr>
        <w:pStyle w:val="ConsPlusNormal"/>
        <w:spacing w:before="220"/>
        <w:ind w:firstLine="540"/>
        <w:jc w:val="both"/>
      </w:pPr>
      <w:r>
        <w:t>в) электропроводка на чердаке проложена без защиты от механических повреждений;</w:t>
      </w:r>
    </w:p>
    <w:p w:rsidR="00DB17BF" w:rsidRDefault="00DB17BF">
      <w:pPr>
        <w:pStyle w:val="ConsPlusNormal"/>
        <w:spacing w:before="220"/>
        <w:ind w:firstLine="540"/>
        <w:jc w:val="both"/>
      </w:pPr>
      <w:r>
        <w:t>г) отсутствует ограждение дымоходов систем отопления по периметру на расстоянии 1 метра.</w:t>
      </w:r>
    </w:p>
    <w:p w:rsidR="00DB17BF" w:rsidRDefault="00DB17BF">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DB17BF" w:rsidRDefault="00DB17BF">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DB17BF" w:rsidRDefault="00DB17BF">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DB17BF" w:rsidRDefault="00DB17BF">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DB17BF" w:rsidRDefault="00DB17BF">
      <w:pPr>
        <w:pStyle w:val="ConsPlusNormal"/>
        <w:spacing w:before="220"/>
        <w:ind w:firstLine="540"/>
        <w:jc w:val="both"/>
      </w:pPr>
      <w:r>
        <w:lastRenderedPageBreak/>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DB17BF" w:rsidRDefault="00DB17BF">
      <w:pPr>
        <w:pStyle w:val="ConsPlusNormal"/>
        <w:spacing w:before="220"/>
        <w:ind w:firstLine="540"/>
        <w:jc w:val="both"/>
      </w:pPr>
      <w:r>
        <w:t>д) температурный режим под брудером должен поддерживаться автоматически.</w:t>
      </w:r>
    </w:p>
    <w:p w:rsidR="00DB17BF" w:rsidRDefault="00DB17BF">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DB17BF" w:rsidRDefault="00DB17BF">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DB17BF" w:rsidRDefault="00DB17BF">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DB17BF" w:rsidRDefault="00DB17BF">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DB17BF" w:rsidRDefault="00DB17BF">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DB17BF" w:rsidRDefault="00DB17BF">
      <w:pPr>
        <w:pStyle w:val="ConsPlusNormal"/>
        <w:spacing w:before="22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DB17BF" w:rsidRDefault="00DB17BF">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DB17BF" w:rsidRDefault="00DB17BF">
      <w:pPr>
        <w:pStyle w:val="ConsPlusNormal"/>
        <w:spacing w:before="220"/>
        <w:ind w:firstLine="540"/>
        <w:jc w:val="both"/>
      </w:pPr>
      <w:r>
        <w:t>Установка временных печей в животноводческих помещениях запрещается.</w:t>
      </w:r>
    </w:p>
    <w:p w:rsidR="00DB17BF" w:rsidRDefault="00DB17BF">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DB17BF" w:rsidRDefault="00DB17BF">
      <w:pPr>
        <w:pStyle w:val="ConsPlusNormal"/>
        <w:spacing w:before="22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DB17BF" w:rsidRDefault="00DB17BF">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DB17BF" w:rsidRDefault="00DB17BF">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DB17BF" w:rsidRDefault="00DB17BF">
      <w:pPr>
        <w:pStyle w:val="ConsPlusNormal"/>
        <w:spacing w:before="220"/>
        <w:ind w:firstLine="540"/>
        <w:jc w:val="both"/>
      </w:pPr>
      <w:r>
        <w:lastRenderedPageBreak/>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DB17BF" w:rsidRDefault="00DB17BF">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DB17BF" w:rsidRDefault="00DB17BF">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DB17BF" w:rsidRDefault="00DB17BF">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DB17BF" w:rsidRDefault="00DB17BF">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DB17BF" w:rsidRDefault="00DB17BF">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DB17BF" w:rsidRDefault="00DB17BF">
      <w:pPr>
        <w:pStyle w:val="ConsPlusNormal"/>
        <w:spacing w:before="22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DB17BF" w:rsidRDefault="00DB17BF">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DB17BF" w:rsidRDefault="00DB17BF">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DB17BF" w:rsidRDefault="00DB17BF">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07" w:history="1">
        <w:r>
          <w:rPr>
            <w:color w:val="0000FF"/>
          </w:rPr>
          <w:t>приложению N 4</w:t>
        </w:r>
      </w:hyperlink>
      <w:r>
        <w:t>.</w:t>
      </w:r>
    </w:p>
    <w:p w:rsidR="00DB17BF" w:rsidRDefault="00DB17BF">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189" w:history="1">
        <w:r>
          <w:rPr>
            <w:color w:val="0000FF"/>
          </w:rPr>
          <w:t>пункта 63</w:t>
        </w:r>
      </w:hyperlink>
      <w:r>
        <w:t xml:space="preserve"> настоящих Правил.</w:t>
      </w:r>
    </w:p>
    <w:p w:rsidR="00DB17BF" w:rsidRDefault="00DB17BF">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DB17BF" w:rsidRDefault="00DB17BF">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DB17BF" w:rsidRDefault="00DB17BF">
      <w:pPr>
        <w:pStyle w:val="ConsPlusNormal"/>
        <w:spacing w:before="220"/>
        <w:ind w:firstLine="540"/>
        <w:jc w:val="both"/>
      </w:pPr>
      <w:r>
        <w:lastRenderedPageBreak/>
        <w:t>188. В период уборки зерновых культур и заготовки кормов запрещается:</w:t>
      </w:r>
    </w:p>
    <w:p w:rsidR="00DB17BF" w:rsidRDefault="00DB17BF">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DB17BF" w:rsidRDefault="00DB17BF">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DB17BF" w:rsidRDefault="00DB17BF">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DB17BF" w:rsidRDefault="00DB17BF">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DB17BF" w:rsidRDefault="00DB17BF">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DB17BF" w:rsidRDefault="00DB17BF">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DB17BF" w:rsidRDefault="00DB17BF">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DB17BF" w:rsidRDefault="00DB17BF">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DB17BF" w:rsidRDefault="00DB17BF">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DB17BF" w:rsidRDefault="00DB17BF">
      <w:pPr>
        <w:pStyle w:val="ConsPlusNormal"/>
        <w:spacing w:before="220"/>
        <w:ind w:firstLine="540"/>
        <w:jc w:val="both"/>
      </w:pPr>
      <w:r>
        <w:t>б) на расстоянии не менее 50 метров до зданий, сооружений и лесных насаждений;</w:t>
      </w:r>
    </w:p>
    <w:p w:rsidR="00DB17BF" w:rsidRDefault="00DB17BF">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DB17BF" w:rsidRDefault="00DB17BF">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DB17BF" w:rsidRDefault="00DB17BF">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DB17BF" w:rsidRDefault="00DB17BF">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DB17BF" w:rsidRDefault="00DB17BF">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DB17BF" w:rsidRDefault="00DB17BF">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DB17BF" w:rsidRDefault="00DB17BF">
      <w:pPr>
        <w:pStyle w:val="ConsPlusNormal"/>
        <w:spacing w:before="220"/>
        <w:ind w:firstLine="540"/>
        <w:jc w:val="both"/>
      </w:pPr>
      <w:r>
        <w:lastRenderedPageBreak/>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DB17BF" w:rsidRDefault="00DB17BF">
      <w:pPr>
        <w:pStyle w:val="ConsPlusNormal"/>
        <w:spacing w:before="220"/>
        <w:ind w:firstLine="540"/>
        <w:jc w:val="both"/>
      </w:pPr>
      <w:r>
        <w:t>193. Расходный топливный бак следует устанавливать вне помещения агрегата.</w:t>
      </w:r>
    </w:p>
    <w:p w:rsidR="00DB17BF" w:rsidRDefault="00DB17BF">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DB17BF" w:rsidRDefault="00DB17BF">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DB17BF" w:rsidRDefault="00DB17BF">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DB17BF" w:rsidRDefault="00DB17BF">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DB17BF" w:rsidRDefault="00DB17BF">
      <w:pPr>
        <w:pStyle w:val="ConsPlusNormal"/>
        <w:spacing w:before="220"/>
        <w:ind w:firstLine="540"/>
        <w:jc w:val="both"/>
      </w:pPr>
      <w:r>
        <w:t>Попадание влаги в помещение склада не допускается. Запрещается хранить муку навалом.</w:t>
      </w:r>
    </w:p>
    <w:p w:rsidR="00DB17BF" w:rsidRDefault="00DB17BF">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DB17BF" w:rsidRDefault="00DB17BF">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DB17BF" w:rsidRDefault="00DB17BF">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DB17BF" w:rsidRDefault="00DB17BF">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DB17BF" w:rsidRDefault="00DB17BF">
      <w:pPr>
        <w:pStyle w:val="ConsPlusNormal"/>
        <w:spacing w:before="220"/>
        <w:ind w:firstLine="540"/>
        <w:jc w:val="both"/>
      </w:pPr>
      <w:r>
        <w:t>198. При первичной обработке технических культур запрещается:</w:t>
      </w:r>
    </w:p>
    <w:p w:rsidR="00DB17BF" w:rsidRDefault="00DB17BF">
      <w:pPr>
        <w:pStyle w:val="ConsPlusNormal"/>
        <w:spacing w:before="220"/>
        <w:ind w:firstLine="540"/>
        <w:jc w:val="both"/>
      </w:pPr>
      <w:r>
        <w:t>а) хранение и обмолот льна на территории ферм, ремонтных мастерских, гаражей и др.;</w:t>
      </w:r>
    </w:p>
    <w:p w:rsidR="00DB17BF" w:rsidRDefault="00DB17BF">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DB17BF" w:rsidRDefault="00DB17BF">
      <w:pPr>
        <w:pStyle w:val="ConsPlusNormal"/>
        <w:spacing w:before="220"/>
        <w:ind w:firstLine="540"/>
        <w:jc w:val="both"/>
      </w:pPr>
      <w:r>
        <w:t>в) устройство печного отопления в мяльно-трепальном цехе.</w:t>
      </w:r>
    </w:p>
    <w:p w:rsidR="00DB17BF" w:rsidRDefault="00DB17BF">
      <w:pPr>
        <w:pStyle w:val="ConsPlusNormal"/>
        <w:spacing w:before="22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DB17BF" w:rsidRDefault="00DB17BF">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DB17BF" w:rsidRDefault="00DB17BF">
      <w:pPr>
        <w:pStyle w:val="ConsPlusNormal"/>
        <w:spacing w:before="220"/>
        <w:ind w:firstLine="540"/>
        <w:jc w:val="both"/>
      </w:pPr>
      <w:r>
        <w:lastRenderedPageBreak/>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DB17BF" w:rsidRDefault="00DB17BF">
      <w:pPr>
        <w:pStyle w:val="ConsPlusNormal"/>
        <w:spacing w:before="220"/>
        <w:ind w:firstLine="540"/>
        <w:jc w:val="both"/>
      </w:pPr>
      <w:r>
        <w:t>200. Естественная сушка тресты должна проводиться на специально отведенных участках.</w:t>
      </w:r>
    </w:p>
    <w:p w:rsidR="00DB17BF" w:rsidRDefault="00DB17BF">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DB17BF" w:rsidRDefault="00DB17BF">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DB17BF" w:rsidRDefault="00DB17BF">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DB17BF" w:rsidRDefault="00DB17BF">
      <w:pPr>
        <w:pStyle w:val="ConsPlusNormal"/>
        <w:spacing w:before="220"/>
        <w:ind w:firstLine="540"/>
        <w:jc w:val="both"/>
      </w:pPr>
      <w:r>
        <w:t>В сушилках и ригах (овинах) следует соблюдать следующие требования:</w:t>
      </w:r>
    </w:p>
    <w:p w:rsidR="00DB17BF" w:rsidRDefault="00DB17BF">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DB17BF" w:rsidRDefault="00DB17BF">
      <w:pPr>
        <w:pStyle w:val="ConsPlusNormal"/>
        <w:spacing w:before="220"/>
        <w:ind w:firstLine="540"/>
        <w:jc w:val="both"/>
      </w:pPr>
      <w:r>
        <w:t>вентилятор следует включать не ранее чем через 1 час после начала топки;</w:t>
      </w:r>
    </w:p>
    <w:p w:rsidR="00DB17BF" w:rsidRDefault="00DB17BF">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DB17BF" w:rsidRDefault="00DB17BF">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DB17BF" w:rsidRDefault="00DB17BF">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DB17BF" w:rsidRDefault="00DB17BF">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DB17BF" w:rsidRDefault="00DB17BF">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DB17BF" w:rsidRDefault="00DB17BF">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DB17BF" w:rsidRDefault="00DB17BF">
      <w:pPr>
        <w:pStyle w:val="ConsPlusNormal"/>
        <w:spacing w:before="220"/>
        <w:ind w:firstLine="540"/>
        <w:jc w:val="both"/>
      </w:pPr>
      <w:r>
        <w:t>Готовую продукцию из помещений следует убирать на склад не реже 2 раз в смену.</w:t>
      </w:r>
    </w:p>
    <w:p w:rsidR="00DB17BF" w:rsidRDefault="00DB17BF">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DB17BF" w:rsidRDefault="00DB17BF">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DB17BF" w:rsidRDefault="00DB17BF">
      <w:pPr>
        <w:pStyle w:val="ConsPlusNormal"/>
        <w:jc w:val="both"/>
      </w:pPr>
    </w:p>
    <w:p w:rsidR="00DB17BF" w:rsidRDefault="00DB17BF">
      <w:pPr>
        <w:pStyle w:val="ConsPlusTitle"/>
        <w:jc w:val="center"/>
        <w:outlineLvl w:val="1"/>
      </w:pPr>
      <w:r>
        <w:lastRenderedPageBreak/>
        <w:t>XI. Объекты транспорта и транспортной инфраструктуры</w:t>
      </w:r>
    </w:p>
    <w:p w:rsidR="00DB17BF" w:rsidRDefault="00DB17BF">
      <w:pPr>
        <w:pStyle w:val="ConsPlusNormal"/>
        <w:jc w:val="both"/>
      </w:pPr>
    </w:p>
    <w:p w:rsidR="00DB17BF" w:rsidRDefault="00DB17BF">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4"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15"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16"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DB17BF" w:rsidRDefault="00DB17BF">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17"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DB17BF" w:rsidRDefault="00DB17BF">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DB17BF" w:rsidRDefault="00DB17BF">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DB17BF" w:rsidRDefault="00DB17BF">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DB17BF" w:rsidRDefault="00DB17BF">
      <w:pPr>
        <w:pStyle w:val="ConsPlusNormal"/>
        <w:spacing w:before="220"/>
        <w:ind w:firstLine="540"/>
        <w:jc w:val="both"/>
      </w:pPr>
      <w:r>
        <w:t>загромождать выездные ворота и проезды;</w:t>
      </w:r>
    </w:p>
    <w:p w:rsidR="00DB17BF" w:rsidRDefault="00DB17BF">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DB17BF" w:rsidRDefault="00DB17BF">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DB17BF" w:rsidRDefault="00DB17BF">
      <w:pPr>
        <w:pStyle w:val="ConsPlusNormal"/>
        <w:spacing w:before="220"/>
        <w:ind w:firstLine="540"/>
        <w:jc w:val="both"/>
      </w:pPr>
      <w:r>
        <w:t>заправлять горючим и сливать из транспортных средств топливо;</w:t>
      </w:r>
    </w:p>
    <w:p w:rsidR="00DB17BF" w:rsidRDefault="00DB17BF">
      <w:pPr>
        <w:pStyle w:val="ConsPlusNormal"/>
        <w:spacing w:before="220"/>
        <w:ind w:firstLine="540"/>
        <w:jc w:val="both"/>
      </w:pPr>
      <w:r>
        <w:t>хранить тару из-под горючего, а также горючее и масла;</w:t>
      </w:r>
    </w:p>
    <w:p w:rsidR="00DB17BF" w:rsidRDefault="00DB17BF">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DB17BF" w:rsidRDefault="00DB17BF">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DB17BF" w:rsidRDefault="00DB17BF">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DB17BF" w:rsidRDefault="00DB17BF">
      <w:pPr>
        <w:pStyle w:val="ConsPlusNormal"/>
        <w:spacing w:before="220"/>
        <w:ind w:firstLine="540"/>
        <w:jc w:val="both"/>
      </w:pPr>
      <w:r>
        <w:t xml:space="preserve">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w:t>
      </w:r>
      <w:r>
        <w:lastRenderedPageBreak/>
        <w:t>шахт тоннельной вентиляции в случае задымления или пожара.</w:t>
      </w:r>
    </w:p>
    <w:p w:rsidR="00DB17BF" w:rsidRDefault="00DB17BF">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DB17BF" w:rsidRDefault="00DB17BF">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DB17BF" w:rsidRDefault="00DB17BF">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DB17BF" w:rsidRDefault="00DB17BF">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DB17BF" w:rsidRDefault="00DB17BF">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DB17BF" w:rsidRDefault="00DB17BF">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DB17BF" w:rsidRDefault="00DB17BF">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DB17BF" w:rsidRDefault="00DB17BF">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DB17BF" w:rsidRDefault="00DB17BF">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DB17BF" w:rsidRDefault="00DB17BF">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DB17BF" w:rsidRDefault="00DB17BF">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DB17BF" w:rsidRDefault="00DB17BF">
      <w:pPr>
        <w:pStyle w:val="ConsPlusNormal"/>
        <w:spacing w:before="220"/>
        <w:ind w:firstLine="540"/>
        <w:jc w:val="both"/>
      </w:pPr>
      <w:r>
        <w:t>220. Покраску кабельных линий в тоннелях следует осуществлять только в ночное время.</w:t>
      </w:r>
    </w:p>
    <w:p w:rsidR="00DB17BF" w:rsidRDefault="00DB17BF">
      <w:pPr>
        <w:pStyle w:val="ConsPlusNormal"/>
        <w:spacing w:before="22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DB17BF" w:rsidRDefault="00DB17BF">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DB17BF" w:rsidRDefault="00DB17BF">
      <w:pPr>
        <w:pStyle w:val="ConsPlusNormal"/>
        <w:spacing w:before="220"/>
        <w:ind w:firstLine="540"/>
        <w:jc w:val="both"/>
      </w:pPr>
      <w:r>
        <w:lastRenderedPageBreak/>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DB17BF" w:rsidRDefault="00DB17BF">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DB17BF" w:rsidRDefault="00DB17BF">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DB17BF" w:rsidRDefault="00DB17BF">
      <w:pPr>
        <w:pStyle w:val="ConsPlusNormal"/>
        <w:spacing w:before="220"/>
        <w:ind w:firstLine="540"/>
        <w:jc w:val="both"/>
      </w:pPr>
      <w:r>
        <w:t>В киосках, установленных в вестибюлях станций метрополитена, запрещается:</w:t>
      </w:r>
    </w:p>
    <w:p w:rsidR="00DB17BF" w:rsidRDefault="00DB17BF">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DB17BF" w:rsidRDefault="00DB17BF">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DB17BF" w:rsidRDefault="00DB17BF">
      <w:pPr>
        <w:pStyle w:val="ConsPlusNormal"/>
        <w:spacing w:before="220"/>
        <w:ind w:firstLine="540"/>
        <w:jc w:val="both"/>
      </w:pPr>
      <w:r>
        <w:t>224. В локомотивных депо и базах запаса локомотивов (паровозов) запрещается:</w:t>
      </w:r>
    </w:p>
    <w:p w:rsidR="00DB17BF" w:rsidRDefault="00DB17BF">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DB17BF" w:rsidRDefault="00DB17BF">
      <w:pPr>
        <w:pStyle w:val="ConsPlusNormal"/>
        <w:spacing w:before="220"/>
        <w:ind w:firstLine="540"/>
        <w:jc w:val="both"/>
      </w:pPr>
      <w:r>
        <w:t>б) чистить топки и зольники в стойлах депо в неустановленных местах;</w:t>
      </w:r>
    </w:p>
    <w:p w:rsidR="00DB17BF" w:rsidRDefault="00DB17BF">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DB17BF" w:rsidRDefault="00DB17BF">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DB17BF" w:rsidRDefault="00DB17BF">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DB17BF" w:rsidRDefault="00DB17BF">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DB17BF" w:rsidRDefault="00DB17BF">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DB17BF" w:rsidRDefault="00DB17BF">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DB17BF" w:rsidRDefault="00DB17BF">
      <w:pPr>
        <w:pStyle w:val="ConsPlusNormal"/>
        <w:spacing w:before="220"/>
        <w:ind w:firstLine="540"/>
        <w:jc w:val="both"/>
      </w:pPr>
      <w:r>
        <w:t>227. При обработке на промывочно-пропарочных станциях (пунктах):</w:t>
      </w:r>
    </w:p>
    <w:p w:rsidR="00DB17BF" w:rsidRDefault="00DB17BF">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DB17BF" w:rsidRDefault="00DB17BF">
      <w:pPr>
        <w:pStyle w:val="ConsPlusNormal"/>
        <w:spacing w:before="220"/>
        <w:ind w:firstLine="540"/>
        <w:jc w:val="both"/>
      </w:pPr>
      <w:r>
        <w:t>б) сливные приборы, крышки колпаков и загрузочные люки цистерн закрываются;</w:t>
      </w:r>
    </w:p>
    <w:p w:rsidR="00DB17BF" w:rsidRDefault="00DB17BF">
      <w:pPr>
        <w:pStyle w:val="ConsPlusNormal"/>
        <w:spacing w:before="220"/>
        <w:ind w:firstLine="540"/>
        <w:jc w:val="both"/>
      </w:pPr>
      <w:r>
        <w:lastRenderedPageBreak/>
        <w:t>в) обработанные цистерны оборудуются исправной запорной арматурой.</w:t>
      </w:r>
    </w:p>
    <w:p w:rsidR="00DB17BF" w:rsidRDefault="00DB17BF">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DB17BF" w:rsidRDefault="00DB17BF">
      <w:pPr>
        <w:pStyle w:val="ConsPlusNormal"/>
        <w:spacing w:before="220"/>
        <w:ind w:firstLine="540"/>
        <w:jc w:val="both"/>
      </w:pPr>
      <w:r>
        <w:t>Люки и приямки на отстойниках и трубопроводах должны быть постоянно закрыты крышками.</w:t>
      </w:r>
    </w:p>
    <w:p w:rsidR="00DB17BF" w:rsidRDefault="00DB17BF">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DB17BF" w:rsidRDefault="00DB17BF">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DB17BF" w:rsidRDefault="00DB17BF">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DB17BF" w:rsidRDefault="00DB17BF">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DB17BF" w:rsidRDefault="00DB17BF">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DB17BF" w:rsidRDefault="00DB17BF">
      <w:pPr>
        <w:pStyle w:val="ConsPlusNormal"/>
        <w:spacing w:before="220"/>
        <w:ind w:firstLine="540"/>
        <w:jc w:val="both"/>
      </w:pPr>
      <w:r>
        <w:t>233. На территории промывочно-пропарочных станций (пунктов) запрещается:</w:t>
      </w:r>
    </w:p>
    <w:p w:rsidR="00DB17BF" w:rsidRDefault="00DB17BF">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DB17BF" w:rsidRDefault="00DB17BF">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DB17BF" w:rsidRDefault="00DB17BF">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DB17BF" w:rsidRDefault="00DB17BF">
      <w:pPr>
        <w:pStyle w:val="ConsPlusNormal"/>
        <w:spacing w:before="220"/>
        <w:ind w:firstLine="540"/>
        <w:jc w:val="both"/>
      </w:pPr>
      <w:r>
        <w:t>г) оставлять обтирочные материалы внутри осматриваемых цистерн и на их наружных частях;</w:t>
      </w:r>
    </w:p>
    <w:p w:rsidR="00DB17BF" w:rsidRDefault="00DB17BF">
      <w:pPr>
        <w:pStyle w:val="ConsPlusNormal"/>
        <w:spacing w:before="220"/>
        <w:ind w:firstLine="540"/>
        <w:jc w:val="both"/>
      </w:pPr>
      <w:r>
        <w:t>д) осуществлять въезд локомотивов в депо очистки и под эстакады.</w:t>
      </w:r>
    </w:p>
    <w:p w:rsidR="00DB17BF" w:rsidRDefault="00DB17BF">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DB17BF" w:rsidRDefault="00DB17BF">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DB17BF" w:rsidRDefault="00DB17BF">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DB17BF" w:rsidRDefault="00DB17BF">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DB17BF" w:rsidRDefault="00DB17BF">
      <w:pPr>
        <w:pStyle w:val="ConsPlusNormal"/>
        <w:spacing w:before="220"/>
        <w:ind w:firstLine="540"/>
        <w:jc w:val="both"/>
      </w:pPr>
      <w:r>
        <w:lastRenderedPageBreak/>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DB17BF" w:rsidRDefault="00DB17BF">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DB17BF" w:rsidRDefault="00DB17BF">
      <w:pPr>
        <w:pStyle w:val="ConsPlusNormal"/>
        <w:spacing w:before="220"/>
        <w:ind w:firstLine="540"/>
        <w:jc w:val="both"/>
      </w:pPr>
      <w:r>
        <w:t>237. Запрещается складирование сена, соломы и дров:</w:t>
      </w:r>
    </w:p>
    <w:p w:rsidR="00DB17BF" w:rsidRDefault="00DB17BF">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DB17BF" w:rsidRDefault="00DB17BF">
      <w:pPr>
        <w:pStyle w:val="ConsPlusNormal"/>
        <w:spacing w:before="220"/>
        <w:ind w:firstLine="540"/>
        <w:jc w:val="both"/>
      </w:pPr>
      <w:r>
        <w:t>б) на расстоянии менее 15 метров от оси линий связи;</w:t>
      </w:r>
    </w:p>
    <w:p w:rsidR="00DB17BF" w:rsidRDefault="00DB17BF">
      <w:pPr>
        <w:pStyle w:val="ConsPlusNormal"/>
        <w:spacing w:before="220"/>
        <w:ind w:firstLine="540"/>
        <w:jc w:val="both"/>
      </w:pPr>
      <w:r>
        <w:t>в) в пределах охранных зон воздушных линий электропередачи.</w:t>
      </w:r>
    </w:p>
    <w:p w:rsidR="00DB17BF" w:rsidRDefault="00DB17BF">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DB17BF" w:rsidRDefault="00DB17BF">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DB17BF" w:rsidRDefault="00DB17BF">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DB17BF" w:rsidRDefault="00DB17BF">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DB17BF" w:rsidRDefault="00DB17BF">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DB17BF" w:rsidRDefault="00DB17BF">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DB17BF" w:rsidRDefault="00DB17BF">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DB17BF" w:rsidRDefault="00DB17BF">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DB17BF" w:rsidRDefault="00DB17BF">
      <w:pPr>
        <w:pStyle w:val="ConsPlusNormal"/>
        <w:spacing w:before="220"/>
        <w:ind w:firstLine="540"/>
        <w:jc w:val="both"/>
      </w:pPr>
      <w:r>
        <w:t>На всех мостах и путепроводах запрещается:</w:t>
      </w:r>
    </w:p>
    <w:p w:rsidR="00DB17BF" w:rsidRDefault="00DB17BF">
      <w:pPr>
        <w:pStyle w:val="ConsPlusNormal"/>
        <w:spacing w:before="220"/>
        <w:ind w:firstLine="540"/>
        <w:jc w:val="both"/>
      </w:pPr>
      <w:r>
        <w:t>устраивать под ними места стоянки для судов, плотов, барж и лодок;</w:t>
      </w:r>
    </w:p>
    <w:p w:rsidR="00DB17BF" w:rsidRDefault="00DB17BF">
      <w:pPr>
        <w:pStyle w:val="ConsPlusNormal"/>
        <w:spacing w:before="220"/>
        <w:ind w:firstLine="540"/>
        <w:jc w:val="both"/>
      </w:pPr>
      <w:r>
        <w:t>проводить заправку керосиновых фонарей и баков бензомоторных агрегатов;</w:t>
      </w:r>
    </w:p>
    <w:p w:rsidR="00DB17BF" w:rsidRDefault="00DB17BF">
      <w:pPr>
        <w:pStyle w:val="ConsPlusNormal"/>
        <w:spacing w:before="220"/>
        <w:ind w:firstLine="540"/>
        <w:jc w:val="both"/>
      </w:pPr>
      <w:r>
        <w:t>содержать пролетные строения и другие конструкции не очищенными от нефтепродуктов;</w:t>
      </w:r>
    </w:p>
    <w:p w:rsidR="00DB17BF" w:rsidRDefault="00DB17BF">
      <w:pPr>
        <w:pStyle w:val="ConsPlusNormal"/>
        <w:spacing w:before="220"/>
        <w:ind w:firstLine="540"/>
        <w:jc w:val="both"/>
      </w:pPr>
      <w:r>
        <w:lastRenderedPageBreak/>
        <w:t>производить под мостами выжигание сухой травы, а также сжигание кустарника и другого горючего материала;</w:t>
      </w:r>
    </w:p>
    <w:p w:rsidR="00DB17BF" w:rsidRDefault="00DB17BF">
      <w:pPr>
        <w:pStyle w:val="ConsPlusNormal"/>
        <w:spacing w:before="220"/>
        <w:ind w:firstLine="540"/>
        <w:jc w:val="both"/>
      </w:pPr>
      <w:r>
        <w:t>производить огневые работы без разрешения руководителя организации.</w:t>
      </w:r>
    </w:p>
    <w:p w:rsidR="00DB17BF" w:rsidRDefault="00DB17BF">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DB17BF" w:rsidRDefault="00DB17BF">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DB17BF" w:rsidRDefault="00DB17BF">
      <w:pPr>
        <w:pStyle w:val="ConsPlusNormal"/>
        <w:spacing w:before="22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DB17BF" w:rsidRDefault="00DB17BF">
      <w:pPr>
        <w:pStyle w:val="ConsPlusNormal"/>
        <w:jc w:val="both"/>
      </w:pPr>
    </w:p>
    <w:p w:rsidR="00DB17BF" w:rsidRDefault="00DB17BF">
      <w:pPr>
        <w:pStyle w:val="ConsPlusTitle"/>
        <w:jc w:val="center"/>
        <w:outlineLvl w:val="1"/>
      </w:pPr>
      <w:r>
        <w:t>XII. Транспортирование пожаровзрывоопасных и пожароопасных</w:t>
      </w:r>
    </w:p>
    <w:p w:rsidR="00DB17BF" w:rsidRDefault="00DB17BF">
      <w:pPr>
        <w:pStyle w:val="ConsPlusTitle"/>
        <w:jc w:val="center"/>
      </w:pPr>
      <w:r>
        <w:t>веществ и материалов</w:t>
      </w:r>
    </w:p>
    <w:p w:rsidR="00DB17BF" w:rsidRDefault="00DB17BF">
      <w:pPr>
        <w:pStyle w:val="ConsPlusNormal"/>
        <w:jc w:val="both"/>
      </w:pPr>
    </w:p>
    <w:p w:rsidR="00DB17BF" w:rsidRDefault="00DB17BF">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DB17BF" w:rsidRDefault="00DB17BF">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DB17BF" w:rsidRDefault="00DB17BF">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DB17BF" w:rsidRDefault="00DB17BF">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DB17BF" w:rsidRDefault="00DB17BF">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DB17BF" w:rsidRDefault="00DB17BF">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DB17BF" w:rsidRDefault="00DB17BF">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DB17BF" w:rsidRDefault="00DB17BF">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DB17BF" w:rsidRDefault="00DB17BF">
      <w:pPr>
        <w:pStyle w:val="ConsPlusNormal"/>
        <w:spacing w:before="220"/>
        <w:ind w:firstLine="540"/>
        <w:jc w:val="both"/>
      </w:pPr>
      <w:r>
        <w:t xml:space="preserve">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w:t>
      </w:r>
      <w:r>
        <w:lastRenderedPageBreak/>
        <w:t>подшипниках и исправности всех устройств защиты.</w:t>
      </w:r>
    </w:p>
    <w:p w:rsidR="00DB17BF" w:rsidRDefault="00DB17BF">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DB17BF" w:rsidRDefault="00DB17BF">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DB17BF" w:rsidRDefault="00DB17BF">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DB17BF" w:rsidRDefault="00DB17BF">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DB17BF" w:rsidRDefault="00DB17BF">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DB17BF" w:rsidRDefault="00DB17BF">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DB17BF" w:rsidRDefault="00DB17BF">
      <w:pPr>
        <w:pStyle w:val="ConsPlusNormal"/>
        <w:spacing w:before="22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DB17BF" w:rsidRDefault="00DB17BF">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DB17BF" w:rsidRDefault="00DB17BF">
      <w:pPr>
        <w:pStyle w:val="ConsPlusNormal"/>
        <w:spacing w:before="220"/>
        <w:ind w:firstLine="540"/>
        <w:jc w:val="both"/>
      </w:pPr>
      <w:r>
        <w:t>б) первичными средствами пожаротушения;</w:t>
      </w:r>
    </w:p>
    <w:p w:rsidR="00DB17BF" w:rsidRDefault="00DB17BF">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DB17BF" w:rsidRDefault="00DB17BF">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DB17BF" w:rsidRDefault="00DB17BF">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DB17BF" w:rsidRDefault="00DB17BF">
      <w:pPr>
        <w:pStyle w:val="ConsPlusNormal"/>
        <w:spacing w:before="22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DB17BF" w:rsidRDefault="00DB17BF">
      <w:pPr>
        <w:pStyle w:val="ConsPlusNormal"/>
        <w:spacing w:before="220"/>
        <w:ind w:firstLine="540"/>
        <w:jc w:val="both"/>
      </w:pPr>
      <w:r>
        <w:t xml:space="preserve">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w:t>
      </w:r>
      <w:r>
        <w:lastRenderedPageBreak/>
        <w:t>маркировочных знаков и предупреждающих надписей на упаковках.</w:t>
      </w:r>
    </w:p>
    <w:p w:rsidR="00DB17BF" w:rsidRDefault="00DB17BF">
      <w:pPr>
        <w:pStyle w:val="ConsPlusNormal"/>
        <w:spacing w:before="22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DB17BF" w:rsidRDefault="00DB17BF">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DB17BF" w:rsidRDefault="00DB17BF">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DB17BF" w:rsidRDefault="00DB17BF">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DB17BF" w:rsidRDefault="00DB17BF">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DB17BF" w:rsidRDefault="00DB17BF">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DB17BF" w:rsidRDefault="00DB17BF">
      <w:pPr>
        <w:pStyle w:val="ConsPlusNormal"/>
        <w:spacing w:before="22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DB17BF" w:rsidRDefault="00DB17BF">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DB17BF" w:rsidRDefault="00DB17BF">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DB17BF" w:rsidRDefault="00DB17BF">
      <w:pPr>
        <w:pStyle w:val="ConsPlusNormal"/>
        <w:spacing w:before="220"/>
        <w:ind w:firstLine="540"/>
        <w:jc w:val="both"/>
      </w:pPr>
      <w:r>
        <w:t>264. Операции по наливу и сливу должны проводиться при заземленных трубопроводах с помощью резино-тканевых рукавов.</w:t>
      </w:r>
    </w:p>
    <w:p w:rsidR="00DB17BF" w:rsidRDefault="00DB17BF">
      <w:pPr>
        <w:pStyle w:val="ConsPlusNormal"/>
        <w:jc w:val="both"/>
      </w:pPr>
    </w:p>
    <w:p w:rsidR="00DB17BF" w:rsidRDefault="00DB17BF">
      <w:pPr>
        <w:pStyle w:val="ConsPlusTitle"/>
        <w:jc w:val="center"/>
        <w:outlineLvl w:val="1"/>
      </w:pPr>
      <w:r>
        <w:t>XIII. Сливоналивные операции со сжиженным</w:t>
      </w:r>
    </w:p>
    <w:p w:rsidR="00DB17BF" w:rsidRDefault="00DB17BF">
      <w:pPr>
        <w:pStyle w:val="ConsPlusTitle"/>
        <w:jc w:val="center"/>
      </w:pPr>
      <w:r>
        <w:t>углеводородным газом</w:t>
      </w:r>
    </w:p>
    <w:p w:rsidR="00DB17BF" w:rsidRDefault="00DB17BF">
      <w:pPr>
        <w:pStyle w:val="ConsPlusNormal"/>
        <w:jc w:val="both"/>
      </w:pPr>
    </w:p>
    <w:p w:rsidR="00DB17BF" w:rsidRDefault="00DB17BF">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DB17BF" w:rsidRDefault="00DB17BF">
      <w:pPr>
        <w:pStyle w:val="ConsPlusNormal"/>
        <w:spacing w:before="220"/>
        <w:ind w:firstLine="540"/>
        <w:jc w:val="both"/>
      </w:pPr>
      <w:r>
        <w:t>266. Во время налива и слива сжиженного углеводородного газа запрещается:</w:t>
      </w:r>
    </w:p>
    <w:p w:rsidR="00DB17BF" w:rsidRDefault="00DB17BF">
      <w:pPr>
        <w:pStyle w:val="ConsPlusNormal"/>
        <w:spacing w:before="220"/>
        <w:ind w:firstLine="540"/>
        <w:jc w:val="both"/>
      </w:pPr>
      <w:r>
        <w:t>а) проведение пожароопасных работ и курение на расстоянии менее 100 метров от цистерны;</w:t>
      </w:r>
    </w:p>
    <w:p w:rsidR="00DB17BF" w:rsidRDefault="00DB17BF">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DB17BF" w:rsidRDefault="00DB17BF">
      <w:pPr>
        <w:pStyle w:val="ConsPlusNormal"/>
        <w:spacing w:before="220"/>
        <w:ind w:firstLine="540"/>
        <w:jc w:val="both"/>
      </w:pPr>
      <w:r>
        <w:t>в) подъезд автомобильного и маневрового железнодорожного транспорта;</w:t>
      </w:r>
    </w:p>
    <w:p w:rsidR="00DB17BF" w:rsidRDefault="00DB17BF">
      <w:pPr>
        <w:pStyle w:val="ConsPlusNormal"/>
        <w:spacing w:before="220"/>
        <w:ind w:firstLine="540"/>
        <w:jc w:val="both"/>
      </w:pPr>
      <w:r>
        <w:t xml:space="preserve">г) нахождение на сливоналивной эстакаде посторонних лиц, не осуществляющих </w:t>
      </w:r>
      <w:r>
        <w:lastRenderedPageBreak/>
        <w:t>сливоналивные операции.</w:t>
      </w:r>
    </w:p>
    <w:p w:rsidR="00DB17BF" w:rsidRDefault="00DB17BF">
      <w:pPr>
        <w:pStyle w:val="ConsPlusNormal"/>
        <w:spacing w:before="22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DB17BF" w:rsidRDefault="00DB17BF">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DB17BF" w:rsidRDefault="00DB17BF">
      <w:pPr>
        <w:pStyle w:val="ConsPlusNormal"/>
        <w:spacing w:before="220"/>
        <w:ind w:firstLine="540"/>
        <w:jc w:val="both"/>
      </w:pPr>
      <w:r>
        <w:t>268. Запрещается выполнять сливоналивные операции во время грозы.</w:t>
      </w:r>
    </w:p>
    <w:p w:rsidR="00DB17BF" w:rsidRDefault="00DB17BF">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DB17BF" w:rsidRDefault="00DB17BF">
      <w:pPr>
        <w:pStyle w:val="ConsPlusNormal"/>
        <w:spacing w:before="220"/>
        <w:ind w:firstLine="540"/>
        <w:jc w:val="both"/>
      </w:pPr>
      <w:r>
        <w:t>270. Запрещается заполнение цистерн в следующих случаях:</w:t>
      </w:r>
    </w:p>
    <w:p w:rsidR="00DB17BF" w:rsidRDefault="00DB17BF">
      <w:pPr>
        <w:pStyle w:val="ConsPlusNormal"/>
        <w:spacing w:before="220"/>
        <w:ind w:firstLine="540"/>
        <w:jc w:val="both"/>
      </w:pPr>
      <w:r>
        <w:t>а) истек срок заводского и деповского ремонта ходовых частей цистерны;</w:t>
      </w:r>
    </w:p>
    <w:p w:rsidR="00DB17BF" w:rsidRDefault="00DB17BF">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DB17BF" w:rsidRDefault="00DB17BF">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DB17BF" w:rsidRDefault="00DB17BF">
      <w:pPr>
        <w:pStyle w:val="ConsPlusNormal"/>
        <w:spacing w:before="220"/>
        <w:ind w:firstLine="540"/>
        <w:jc w:val="both"/>
      </w:pPr>
      <w:r>
        <w:t>г) нет либо не читаемы установленные клеймы и надписи;</w:t>
      </w:r>
    </w:p>
    <w:p w:rsidR="00DB17BF" w:rsidRDefault="00DB17BF">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DB17BF" w:rsidRDefault="00DB17BF">
      <w:pPr>
        <w:pStyle w:val="ConsPlusNormal"/>
        <w:spacing w:before="220"/>
        <w:ind w:firstLine="540"/>
        <w:jc w:val="both"/>
      </w:pPr>
      <w:r>
        <w:t>е) цистерны заполнены продуктами, не относящимися к сжиженным углеводородным газам;</w:t>
      </w:r>
    </w:p>
    <w:p w:rsidR="00DB17BF" w:rsidRDefault="00DB17BF">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DB17BF" w:rsidRDefault="00DB17BF">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DB17BF" w:rsidRDefault="00DB17BF">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DB17BF" w:rsidRDefault="00DB17BF">
      <w:pPr>
        <w:pStyle w:val="ConsPlusNormal"/>
        <w:spacing w:before="22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DB17BF" w:rsidRDefault="00DB17BF">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DB17BF" w:rsidRDefault="00DB17BF">
      <w:pPr>
        <w:pStyle w:val="ConsPlusNormal"/>
        <w:spacing w:before="220"/>
        <w:ind w:firstLine="540"/>
        <w:jc w:val="both"/>
      </w:pPr>
      <w:r>
        <w:lastRenderedPageBreak/>
        <w:t>274. Руководитель организации обеспечивает наличие на сливоналивных эстакадах первичных средств пожаротушения.</w:t>
      </w:r>
    </w:p>
    <w:p w:rsidR="00DB17BF" w:rsidRDefault="00DB17BF">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DB17BF" w:rsidRDefault="00DB17BF">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DB17BF" w:rsidRDefault="00DB17BF">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DB17BF" w:rsidRDefault="00DB17BF">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DB17BF" w:rsidRDefault="00DB17BF">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DB17BF" w:rsidRDefault="00DB17BF">
      <w:pPr>
        <w:pStyle w:val="ConsPlusNormal"/>
        <w:spacing w:before="220"/>
        <w:ind w:firstLine="540"/>
        <w:jc w:val="both"/>
      </w:pPr>
      <w:r>
        <w:t>280. При производстве ремонтных работ запрещается:</w:t>
      </w:r>
    </w:p>
    <w:p w:rsidR="00DB17BF" w:rsidRDefault="00DB17BF">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DB17BF" w:rsidRDefault="00DB17BF">
      <w:pPr>
        <w:pStyle w:val="ConsPlusNormal"/>
        <w:spacing w:before="220"/>
        <w:ind w:firstLine="540"/>
        <w:jc w:val="both"/>
      </w:pPr>
      <w:r>
        <w:t>б) производить удары по котлу цистерны;</w:t>
      </w:r>
    </w:p>
    <w:p w:rsidR="00DB17BF" w:rsidRDefault="00DB17BF">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DB17BF" w:rsidRDefault="00DB17BF">
      <w:pPr>
        <w:pStyle w:val="ConsPlusNormal"/>
        <w:spacing w:before="220"/>
        <w:ind w:firstLine="540"/>
        <w:jc w:val="both"/>
      </w:pPr>
      <w:r>
        <w:t>г) производить под цистерной сварочные и огневые работы.</w:t>
      </w:r>
    </w:p>
    <w:p w:rsidR="00DB17BF" w:rsidRDefault="00DB17BF">
      <w:pPr>
        <w:pStyle w:val="ConsPlusNormal"/>
        <w:spacing w:before="220"/>
        <w:ind w:firstLine="540"/>
        <w:jc w:val="both"/>
      </w:pPr>
      <w:r>
        <w:t>281. При выполнении работ внутри котла цистерны (внутренний осмотр, ремонт, чистка и др.):</w:t>
      </w:r>
    </w:p>
    <w:p w:rsidR="00DB17BF" w:rsidRDefault="00DB17BF">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DB17BF" w:rsidRDefault="00DB17BF">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DB17BF" w:rsidRDefault="00DB17BF">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DB17BF" w:rsidRDefault="00DB17BF">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DB17BF" w:rsidRDefault="00DB17BF">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DB17BF" w:rsidRDefault="00DB17BF">
      <w:pPr>
        <w:pStyle w:val="ConsPlusNormal"/>
        <w:spacing w:before="220"/>
        <w:ind w:firstLine="540"/>
        <w:jc w:val="both"/>
      </w:pPr>
      <w:r>
        <w:t>284. При утечке сжиженного углеводородного газа следует:</w:t>
      </w:r>
    </w:p>
    <w:p w:rsidR="00DB17BF" w:rsidRDefault="00DB17BF">
      <w:pPr>
        <w:pStyle w:val="ConsPlusNormal"/>
        <w:spacing w:before="220"/>
        <w:ind w:firstLine="540"/>
        <w:jc w:val="both"/>
      </w:pPr>
      <w:r>
        <w:lastRenderedPageBreak/>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DB17BF" w:rsidRDefault="00DB17BF">
      <w:pPr>
        <w:pStyle w:val="ConsPlusNormal"/>
        <w:spacing w:before="220"/>
        <w:ind w:firstLine="540"/>
        <w:jc w:val="both"/>
      </w:pPr>
      <w:r>
        <w:t>б) убрать из зоны разлива сжиженного углеводородного газа горючие вещества;</w:t>
      </w:r>
    </w:p>
    <w:p w:rsidR="00DB17BF" w:rsidRDefault="00DB17BF">
      <w:pPr>
        <w:pStyle w:val="ConsPlusNormal"/>
        <w:spacing w:before="220"/>
        <w:ind w:firstLine="540"/>
        <w:jc w:val="both"/>
      </w:pPr>
      <w:r>
        <w:t>в) устранить течь и (или) перекачать содержимое цистерны в исправную цистерну (емкость);</w:t>
      </w:r>
    </w:p>
    <w:p w:rsidR="00DB17BF" w:rsidRDefault="00DB17BF">
      <w:pPr>
        <w:pStyle w:val="ConsPlusNormal"/>
        <w:spacing w:before="220"/>
        <w:ind w:firstLine="540"/>
        <w:jc w:val="both"/>
      </w:pPr>
      <w:r>
        <w:t>г) отвести вагон-цистерну со сжиженным углеводородным газом в безопасную зону;</w:t>
      </w:r>
    </w:p>
    <w:p w:rsidR="00DB17BF" w:rsidRDefault="00DB17BF">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DB17BF" w:rsidRDefault="00DB17BF">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DB17BF" w:rsidRDefault="00DB17BF">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DB17BF" w:rsidRDefault="00DB17BF">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DB17BF" w:rsidRDefault="00DB17BF">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DB17BF" w:rsidRDefault="00DB17BF">
      <w:pPr>
        <w:pStyle w:val="ConsPlusNormal"/>
        <w:jc w:val="both"/>
      </w:pPr>
    </w:p>
    <w:p w:rsidR="00DB17BF" w:rsidRDefault="00DB17BF">
      <w:pPr>
        <w:pStyle w:val="ConsPlusTitle"/>
        <w:jc w:val="center"/>
        <w:outlineLvl w:val="1"/>
      </w:pPr>
      <w:r>
        <w:t>XIV. Объекты хранения</w:t>
      </w:r>
    </w:p>
    <w:p w:rsidR="00DB17BF" w:rsidRDefault="00DB17BF">
      <w:pPr>
        <w:pStyle w:val="ConsPlusNormal"/>
        <w:jc w:val="both"/>
      </w:pPr>
    </w:p>
    <w:p w:rsidR="00DB17BF" w:rsidRDefault="00DB17BF">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DB17BF" w:rsidRDefault="00DB17BF">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DB17BF" w:rsidRDefault="00DB17BF">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DB17BF" w:rsidRDefault="00DB17BF">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DB17BF" w:rsidRDefault="00DB17BF">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DB17BF" w:rsidRDefault="00DB17BF">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DB17BF" w:rsidRDefault="00DB17BF">
      <w:pPr>
        <w:pStyle w:val="ConsPlusNormal"/>
        <w:spacing w:before="22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DB17BF" w:rsidRDefault="00DB17BF">
      <w:pPr>
        <w:pStyle w:val="ConsPlusNormal"/>
        <w:spacing w:before="220"/>
        <w:ind w:firstLine="540"/>
        <w:jc w:val="both"/>
      </w:pPr>
      <w:r>
        <w:t xml:space="preserve">290. Запрещается стоянка и ремонт погрузочно-разгрузочных и транспортных средств в </w:t>
      </w:r>
      <w:r>
        <w:lastRenderedPageBreak/>
        <w:t>складских помещениях и на дебаркадерах.</w:t>
      </w:r>
    </w:p>
    <w:p w:rsidR="00DB17BF" w:rsidRDefault="00DB17BF">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DB17BF" w:rsidRDefault="00DB17BF">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DB17BF" w:rsidRDefault="00DB17BF">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DB17BF" w:rsidRDefault="00DB17BF">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DB17BF" w:rsidRDefault="00DB17BF">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DB17BF" w:rsidRDefault="00DB17BF">
      <w:pPr>
        <w:pStyle w:val="ConsPlusNormal"/>
        <w:spacing w:before="220"/>
        <w:ind w:firstLine="540"/>
        <w:jc w:val="both"/>
      </w:pPr>
      <w:r>
        <w:t>295. Запрещается въезд локомотивов в складские помещения категорий А, Б и В1 - В4.</w:t>
      </w:r>
    </w:p>
    <w:p w:rsidR="00DB17BF" w:rsidRDefault="00DB17BF">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DB17BF" w:rsidRDefault="00DB17BF">
      <w:pPr>
        <w:pStyle w:val="ConsPlusNormal"/>
        <w:spacing w:before="220"/>
        <w:ind w:firstLine="540"/>
        <w:jc w:val="both"/>
      </w:pPr>
      <w:r>
        <w:t>297. Запрещается на складах легковоспламеняющихся и горючих жидкостей:</w:t>
      </w:r>
    </w:p>
    <w:p w:rsidR="00DB17BF" w:rsidRDefault="00DB17BF">
      <w:pPr>
        <w:pStyle w:val="ConsPlusNormal"/>
        <w:spacing w:before="220"/>
        <w:ind w:firstLine="540"/>
        <w:jc w:val="both"/>
      </w:pPr>
      <w:r>
        <w:t>а) эксплуатация негерметичного оборудования и запорной арматуры;</w:t>
      </w:r>
    </w:p>
    <w:p w:rsidR="00DB17BF" w:rsidRDefault="00DB17BF">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DB17BF" w:rsidRDefault="00DB17BF">
      <w:pPr>
        <w:pStyle w:val="ConsPlusNormal"/>
        <w:spacing w:before="220"/>
        <w:ind w:firstLine="540"/>
        <w:jc w:val="both"/>
      </w:pPr>
      <w:r>
        <w:t>в) наличие деревьев, кустарников и сухой растительности внутри обвалований;</w:t>
      </w:r>
    </w:p>
    <w:p w:rsidR="00DB17BF" w:rsidRDefault="00DB17BF">
      <w:pPr>
        <w:pStyle w:val="ConsPlusNormal"/>
        <w:spacing w:before="220"/>
        <w:ind w:firstLine="540"/>
        <w:jc w:val="both"/>
      </w:pPr>
      <w:r>
        <w:t>г) установка емкостей (резервуаров) на основание, выполненное из горючих материалов;</w:t>
      </w:r>
    </w:p>
    <w:p w:rsidR="00DB17BF" w:rsidRDefault="00DB17BF">
      <w:pPr>
        <w:pStyle w:val="ConsPlusNormal"/>
        <w:spacing w:before="220"/>
        <w:ind w:firstLine="540"/>
        <w:jc w:val="both"/>
      </w:pPr>
      <w:r>
        <w:t>д) переполнение резервуаров и цистерн;</w:t>
      </w:r>
    </w:p>
    <w:p w:rsidR="00DB17BF" w:rsidRDefault="00DB17BF">
      <w:pPr>
        <w:pStyle w:val="ConsPlusNormal"/>
        <w:spacing w:before="220"/>
        <w:ind w:firstLine="540"/>
        <w:jc w:val="both"/>
      </w:pPr>
      <w:r>
        <w:t>е) отбор проб из резервуаров во время слива или налива нефти и нефтепродуктов;</w:t>
      </w:r>
    </w:p>
    <w:p w:rsidR="00DB17BF" w:rsidRDefault="00DB17BF">
      <w:pPr>
        <w:pStyle w:val="ConsPlusNormal"/>
        <w:spacing w:before="220"/>
        <w:ind w:firstLine="540"/>
        <w:jc w:val="both"/>
      </w:pPr>
      <w:r>
        <w:t>ж) слив и налив нефти и нефтепродуктов во время грозы.</w:t>
      </w:r>
    </w:p>
    <w:p w:rsidR="00DB17BF" w:rsidRDefault="00DB17BF">
      <w:pPr>
        <w:pStyle w:val="ConsPlusNormal"/>
        <w:spacing w:before="220"/>
        <w:ind w:firstLine="540"/>
        <w:jc w:val="both"/>
      </w:pPr>
      <w:r>
        <w:t>298. На складах легковоспламеняющихся и горючих жидкостей:</w:t>
      </w:r>
    </w:p>
    <w:p w:rsidR="00DB17BF" w:rsidRDefault="00DB17BF">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DB17BF" w:rsidRDefault="00DB17BF">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DB17BF" w:rsidRDefault="00DB17BF">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DB17BF" w:rsidRDefault="00DB17BF">
      <w:pPr>
        <w:pStyle w:val="ConsPlusNormal"/>
        <w:spacing w:before="220"/>
        <w:ind w:firstLine="540"/>
        <w:jc w:val="both"/>
      </w:pPr>
      <w:r>
        <w:t xml:space="preserve">г) хранить жидкости разрешается только в исправной таре. Пролитая жидкость должна </w:t>
      </w:r>
      <w:r>
        <w:lastRenderedPageBreak/>
        <w:t>немедленно убираться;</w:t>
      </w:r>
    </w:p>
    <w:p w:rsidR="00DB17BF" w:rsidRDefault="00DB17BF">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DB17BF" w:rsidRDefault="00DB17BF">
      <w:pPr>
        <w:pStyle w:val="ConsPlusNormal"/>
        <w:spacing w:before="220"/>
        <w:ind w:firstLine="540"/>
        <w:jc w:val="both"/>
      </w:pPr>
      <w:r>
        <w:t>299. При хранении газа:</w:t>
      </w:r>
    </w:p>
    <w:p w:rsidR="00DB17BF" w:rsidRDefault="00DB17BF">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DB17BF" w:rsidRDefault="00DB17BF">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DB17BF" w:rsidRDefault="00DB17BF">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DB17BF" w:rsidRDefault="00DB17BF">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DB17BF" w:rsidRDefault="00DB17BF">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DB17BF" w:rsidRDefault="00DB17BF">
      <w:pPr>
        <w:pStyle w:val="ConsPlusNormal"/>
        <w:spacing w:before="22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DB17BF" w:rsidRDefault="00DB17BF">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DB17BF" w:rsidRDefault="00DB17BF">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DB17BF" w:rsidRDefault="00DB17BF">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DB17BF" w:rsidRDefault="00DB17BF">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DB17BF" w:rsidRDefault="00DB17BF">
      <w:pPr>
        <w:pStyle w:val="ConsPlusNormal"/>
        <w:spacing w:before="220"/>
        <w:ind w:firstLine="540"/>
        <w:jc w:val="both"/>
      </w:pPr>
      <w:r>
        <w:t>л) помещения складов с горючим газом обеспечиваются естественной вентиляцией.</w:t>
      </w:r>
    </w:p>
    <w:p w:rsidR="00DB17BF" w:rsidRDefault="00DB17BF">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DB17BF" w:rsidRDefault="00DB17BF">
      <w:pPr>
        <w:pStyle w:val="ConsPlusNormal"/>
        <w:spacing w:before="220"/>
        <w:ind w:firstLine="540"/>
        <w:jc w:val="both"/>
      </w:pPr>
      <w:r>
        <w:t>301. При хранении зерна запрещается:</w:t>
      </w:r>
    </w:p>
    <w:p w:rsidR="00DB17BF" w:rsidRDefault="00DB17BF">
      <w:pPr>
        <w:pStyle w:val="ConsPlusNormal"/>
        <w:spacing w:before="220"/>
        <w:ind w:firstLine="540"/>
        <w:jc w:val="both"/>
      </w:pPr>
      <w:r>
        <w:t>а) хранить совместно с зерном другие материалы и оборудование;</w:t>
      </w:r>
    </w:p>
    <w:p w:rsidR="00DB17BF" w:rsidRDefault="00DB17BF">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DB17BF" w:rsidRDefault="00DB17BF">
      <w:pPr>
        <w:pStyle w:val="ConsPlusNormal"/>
        <w:spacing w:before="220"/>
        <w:ind w:firstLine="540"/>
        <w:jc w:val="both"/>
      </w:pPr>
      <w:r>
        <w:lastRenderedPageBreak/>
        <w:t>в) работать на передвижных механизмах при закрытых воротах с 2 сторон склада;</w:t>
      </w:r>
    </w:p>
    <w:p w:rsidR="00DB17BF" w:rsidRDefault="00DB17BF">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DB17BF" w:rsidRDefault="00DB17BF">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DB17BF" w:rsidRDefault="00DB17BF">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DB17BF" w:rsidRDefault="00DB17BF">
      <w:pPr>
        <w:pStyle w:val="ConsPlusNormal"/>
        <w:spacing w:before="220"/>
        <w:ind w:firstLine="540"/>
        <w:jc w:val="both"/>
      </w:pPr>
      <w:r>
        <w:t>302. Контроль температуры зерна при работающей сушилке осуществляется путем отбора проб не реже чем через каждые 2 часа.</w:t>
      </w:r>
    </w:p>
    <w:p w:rsidR="00DB17BF" w:rsidRDefault="00DB17BF">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DB17BF" w:rsidRDefault="00DB17BF">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DB17BF" w:rsidRDefault="00DB17BF">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DB17BF" w:rsidRDefault="00DB17BF">
      <w:pPr>
        <w:pStyle w:val="ConsPlusNormal"/>
        <w:spacing w:before="220"/>
        <w:ind w:firstLine="540"/>
        <w:jc w:val="both"/>
      </w:pPr>
      <w:r>
        <w:t>304. На складах по хранению лесоматериалов:</w:t>
      </w:r>
    </w:p>
    <w:p w:rsidR="00DB17BF" w:rsidRDefault="00DB17BF">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DB17BF" w:rsidRDefault="00DB17BF">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DB17BF" w:rsidRDefault="00DB17BF">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DB17BF" w:rsidRDefault="00DB17BF">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DB17BF" w:rsidRDefault="00DB17BF">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DB17BF" w:rsidRDefault="00DB17BF">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DB17BF" w:rsidRDefault="00DB17BF">
      <w:pPr>
        <w:pStyle w:val="ConsPlusNormal"/>
        <w:spacing w:before="220"/>
        <w:ind w:firstLine="540"/>
        <w:jc w:val="both"/>
      </w:pPr>
      <w:r>
        <w:t xml:space="preserve">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w:t>
      </w:r>
      <w:r>
        <w:lastRenderedPageBreak/>
        <w:t>собирать в контейнеры;</w:t>
      </w:r>
    </w:p>
    <w:p w:rsidR="00DB17BF" w:rsidRDefault="00DB17BF">
      <w:pPr>
        <w:pStyle w:val="ConsPlusNormal"/>
        <w:spacing w:before="220"/>
        <w:ind w:firstLine="540"/>
        <w:jc w:val="both"/>
      </w:pPr>
      <w:r>
        <w:t>з) в закрытых складах лесоматериалов не должно быть встроенных помещений;</w:t>
      </w:r>
    </w:p>
    <w:p w:rsidR="00DB17BF" w:rsidRDefault="00DB17BF">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DB17BF" w:rsidRDefault="00DB17BF">
      <w:pPr>
        <w:pStyle w:val="ConsPlusNormal"/>
        <w:spacing w:before="220"/>
        <w:ind w:firstLine="540"/>
        <w:jc w:val="both"/>
      </w:pPr>
      <w:r>
        <w:t>305. На складах для хранения угля и торфа запрещается:</w:t>
      </w:r>
    </w:p>
    <w:p w:rsidR="00DB17BF" w:rsidRDefault="00DB17BF">
      <w:pPr>
        <w:pStyle w:val="ConsPlusNormal"/>
        <w:spacing w:before="220"/>
        <w:ind w:firstLine="540"/>
        <w:jc w:val="both"/>
      </w:pPr>
      <w:r>
        <w:t>а) укладывать уголь свежей добычи на старые отвалы угля, пролежавшего более 1 месяца;</w:t>
      </w:r>
    </w:p>
    <w:p w:rsidR="00DB17BF" w:rsidRDefault="00DB17BF">
      <w:pPr>
        <w:pStyle w:val="ConsPlusNormal"/>
        <w:spacing w:before="220"/>
        <w:ind w:firstLine="540"/>
        <w:jc w:val="both"/>
      </w:pPr>
      <w:r>
        <w:t>б) принимать уголь и торф с явно выраженными очагами самовозгорания;</w:t>
      </w:r>
    </w:p>
    <w:p w:rsidR="00DB17BF" w:rsidRDefault="00DB17BF">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DB17BF" w:rsidRDefault="00DB17BF">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DB17BF" w:rsidRDefault="00DB17BF">
      <w:pPr>
        <w:pStyle w:val="ConsPlusNormal"/>
        <w:spacing w:before="220"/>
        <w:ind w:firstLine="540"/>
        <w:jc w:val="both"/>
      </w:pPr>
      <w:r>
        <w:t>д) неорганизованно хранить выгруженное топливо в течение более 2 суток.</w:t>
      </w:r>
    </w:p>
    <w:p w:rsidR="00DB17BF" w:rsidRDefault="00DB17BF">
      <w:pPr>
        <w:pStyle w:val="ConsPlusNormal"/>
        <w:spacing w:before="220"/>
        <w:ind w:firstLine="540"/>
        <w:jc w:val="both"/>
      </w:pPr>
      <w:r>
        <w:t>306. На складах для хранения угля, торфа и горючего сланца:</w:t>
      </w:r>
    </w:p>
    <w:p w:rsidR="00DB17BF" w:rsidRDefault="00DB17BF">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DB17BF" w:rsidRDefault="00DB17BF">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DB17BF" w:rsidRDefault="00DB17BF">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DB17BF" w:rsidRDefault="00DB17BF">
      <w:pPr>
        <w:pStyle w:val="ConsPlusNormal"/>
        <w:spacing w:before="220"/>
        <w:ind w:firstLine="540"/>
        <w:jc w:val="both"/>
      </w:pPr>
      <w:r>
        <w:t>г) запрещается засыпать проезды твердым топливом и загромождать их оборудованием;</w:t>
      </w:r>
    </w:p>
    <w:p w:rsidR="00DB17BF" w:rsidRDefault="00DB17BF">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DB17BF" w:rsidRDefault="00DB17BF">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DB17BF" w:rsidRDefault="00DB17BF">
      <w:pPr>
        <w:pStyle w:val="ConsPlusNormal"/>
        <w:spacing w:before="220"/>
        <w:ind w:firstLine="540"/>
        <w:jc w:val="both"/>
      </w:pPr>
      <w:r>
        <w:t>ж) запрещается тушение или охлаждение угля водой непосредственно в штабелях;</w:t>
      </w:r>
    </w:p>
    <w:p w:rsidR="00DB17BF" w:rsidRDefault="00DB17BF">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DB17BF" w:rsidRDefault="00DB17BF">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DB17BF" w:rsidRDefault="00DB17BF">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DB17BF" w:rsidRDefault="00DB17BF">
      <w:pPr>
        <w:pStyle w:val="ConsPlusNormal"/>
        <w:spacing w:before="220"/>
        <w:ind w:firstLine="540"/>
        <w:jc w:val="both"/>
      </w:pPr>
      <w:r>
        <w:lastRenderedPageBreak/>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DB17BF" w:rsidRDefault="00DB17BF">
      <w:pPr>
        <w:pStyle w:val="ConsPlusNormal"/>
        <w:jc w:val="both"/>
      </w:pPr>
    </w:p>
    <w:p w:rsidR="00DB17BF" w:rsidRDefault="00DB17BF">
      <w:pPr>
        <w:pStyle w:val="ConsPlusTitle"/>
        <w:jc w:val="center"/>
        <w:outlineLvl w:val="1"/>
      </w:pPr>
      <w:r>
        <w:t>XV. Строительно-монтажные и реставрационные работы</w:t>
      </w:r>
    </w:p>
    <w:p w:rsidR="00DB17BF" w:rsidRDefault="00DB17BF">
      <w:pPr>
        <w:pStyle w:val="ConsPlusNormal"/>
        <w:jc w:val="both"/>
      </w:pPr>
    </w:p>
    <w:p w:rsidR="00DB17BF" w:rsidRDefault="00DB17BF">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DB17BF" w:rsidRDefault="00DB17BF">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DB17BF" w:rsidRDefault="00DB17BF">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DB17BF" w:rsidRDefault="00DB17BF">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DB17BF" w:rsidRDefault="00DB17BF">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DB17BF" w:rsidRDefault="00DB17BF">
      <w:pPr>
        <w:pStyle w:val="ConsPlusNormal"/>
        <w:spacing w:before="22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DB17BF" w:rsidRDefault="00DB17BF">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DB17BF" w:rsidRDefault="00DB17BF">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DB17BF" w:rsidRDefault="00DB17BF">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DB17BF" w:rsidRDefault="00DB17BF">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094" w:history="1">
        <w:r>
          <w:rPr>
            <w:color w:val="0000FF"/>
          </w:rPr>
          <w:t>пунктом 397</w:t>
        </w:r>
      </w:hyperlink>
      <w:r>
        <w:t xml:space="preserve"> настоящих Правил и </w:t>
      </w:r>
      <w:hyperlink w:anchor="P1261" w:history="1">
        <w:r>
          <w:rPr>
            <w:color w:val="0000FF"/>
          </w:rPr>
          <w:t>приложением N 1</w:t>
        </w:r>
      </w:hyperlink>
      <w:r>
        <w:t xml:space="preserve"> к настоящим Правилам.</w:t>
      </w:r>
    </w:p>
    <w:p w:rsidR="00DB17BF" w:rsidRDefault="00DB17BF">
      <w:pPr>
        <w:pStyle w:val="ConsPlusNormal"/>
        <w:spacing w:before="220"/>
        <w:ind w:firstLine="540"/>
        <w:jc w:val="both"/>
      </w:pPr>
      <w:r>
        <w:t xml:space="preserve">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w:t>
      </w:r>
      <w:r>
        <w:lastRenderedPageBreak/>
        <w:t>предотвращающие попадание влаги и воды.</w:t>
      </w:r>
    </w:p>
    <w:p w:rsidR="00DB17BF" w:rsidRDefault="00DB17BF">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DB17BF" w:rsidRDefault="00DB17BF">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DB17BF" w:rsidRDefault="00DB17BF">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DB17BF" w:rsidRDefault="00DB17BF">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DB17BF" w:rsidRDefault="00DB17BF">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DB17BF" w:rsidRDefault="00DB17BF">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DB17BF" w:rsidRDefault="00DB17BF">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DB17BF" w:rsidRDefault="00DB17BF">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DB17BF" w:rsidRDefault="00DB17BF">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DB17BF" w:rsidRDefault="00DB17BF">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DB17BF" w:rsidRDefault="00DB17BF">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DB17BF" w:rsidRDefault="00DB17BF">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DB17BF" w:rsidRDefault="00DB17BF">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DB17BF" w:rsidRDefault="00DB17BF">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DB17BF" w:rsidRDefault="00DB17BF">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DB17BF" w:rsidRDefault="00DB17BF">
      <w:pPr>
        <w:pStyle w:val="ConsPlusNormal"/>
        <w:spacing w:before="220"/>
        <w:ind w:firstLine="540"/>
        <w:jc w:val="both"/>
      </w:pPr>
      <w:r>
        <w:t xml:space="preserve">Горючий утеплитель необходимо хранить вне строящегося здания в отдельно стоящем </w:t>
      </w:r>
      <w:r>
        <w:lastRenderedPageBreak/>
        <w:t>сооружении или на площадке на расстоянии не менее 18 метров от строящихся и временных зданий, сооружений и складов.</w:t>
      </w:r>
    </w:p>
    <w:p w:rsidR="00DB17BF" w:rsidRDefault="00DB17BF">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DB17BF" w:rsidRDefault="00DB17BF">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DB17BF" w:rsidRDefault="00DB17BF">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DB17BF" w:rsidRDefault="00DB17BF">
      <w:pPr>
        <w:pStyle w:val="ConsPlusNormal"/>
        <w:spacing w:before="22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DB17BF" w:rsidRDefault="00DB17BF">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DB17BF" w:rsidRDefault="00DB17BF">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DB17BF" w:rsidRDefault="00DB17BF">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DB17BF" w:rsidRDefault="00DB17BF">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DB17BF" w:rsidRDefault="00DB17BF">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DB17BF" w:rsidRDefault="00DB17BF">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DB17BF" w:rsidRDefault="00DB17BF">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DB17BF" w:rsidRDefault="00DB17BF">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DB17BF" w:rsidRDefault="00DB17BF">
      <w:pPr>
        <w:pStyle w:val="ConsPlusNormal"/>
        <w:spacing w:before="220"/>
        <w:ind w:firstLine="540"/>
        <w:jc w:val="both"/>
      </w:pPr>
      <w:r>
        <w:t>330. При эксплуатации горелок инфракрасного излучения запрещается:</w:t>
      </w:r>
    </w:p>
    <w:p w:rsidR="00DB17BF" w:rsidRDefault="00DB17BF">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DB17BF" w:rsidRDefault="00DB17BF">
      <w:pPr>
        <w:pStyle w:val="ConsPlusNormal"/>
        <w:spacing w:before="220"/>
        <w:ind w:firstLine="540"/>
        <w:jc w:val="both"/>
      </w:pPr>
      <w:r>
        <w:lastRenderedPageBreak/>
        <w:t>б) использовать горелку с поврежденной керамикой, а также с видимыми языками пламени;</w:t>
      </w:r>
    </w:p>
    <w:p w:rsidR="00DB17BF" w:rsidRDefault="00DB17BF">
      <w:pPr>
        <w:pStyle w:val="ConsPlusNormal"/>
        <w:spacing w:before="220"/>
        <w:ind w:firstLine="540"/>
        <w:jc w:val="both"/>
      </w:pPr>
      <w:r>
        <w:t>в) пользоваться установкой, если в помещении появился запах газа;</w:t>
      </w:r>
    </w:p>
    <w:p w:rsidR="00DB17BF" w:rsidRDefault="00DB17BF">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DB17BF" w:rsidRDefault="00DB17BF">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DB17BF" w:rsidRDefault="00DB17BF">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DB17BF" w:rsidRDefault="00DB17BF">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DB17BF" w:rsidRDefault="00DB17BF">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DB17BF" w:rsidRDefault="00DB17BF">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DB17BF" w:rsidRDefault="00DB17BF">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DB17BF" w:rsidRDefault="00DB17BF">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DB17BF" w:rsidRDefault="00DB17BF">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DB17BF" w:rsidRDefault="00DB17BF">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DB17BF" w:rsidRDefault="00DB17BF">
      <w:pPr>
        <w:pStyle w:val="ConsPlusNormal"/>
        <w:spacing w:before="220"/>
        <w:ind w:firstLine="540"/>
        <w:jc w:val="both"/>
      </w:pPr>
      <w:r>
        <w:t>333. При эксплуатации теплопроизводящих установок запрещается:</w:t>
      </w:r>
    </w:p>
    <w:p w:rsidR="00DB17BF" w:rsidRDefault="00DB17BF">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DB17BF" w:rsidRDefault="00DB17BF">
      <w:pPr>
        <w:pStyle w:val="ConsPlusNormal"/>
        <w:spacing w:before="220"/>
        <w:ind w:firstLine="540"/>
        <w:jc w:val="both"/>
      </w:pPr>
      <w:r>
        <w:t>б) работать при неотрегулированной форсунке;</w:t>
      </w:r>
    </w:p>
    <w:p w:rsidR="00DB17BF" w:rsidRDefault="00DB17BF">
      <w:pPr>
        <w:pStyle w:val="ConsPlusNormal"/>
        <w:spacing w:before="220"/>
        <w:ind w:firstLine="540"/>
        <w:jc w:val="both"/>
      </w:pPr>
      <w:r>
        <w:t>в) применять резиновые, полимерные шланги и муфты для соединения топливопроводов;</w:t>
      </w:r>
    </w:p>
    <w:p w:rsidR="00DB17BF" w:rsidRDefault="00DB17BF">
      <w:pPr>
        <w:pStyle w:val="ConsPlusNormal"/>
        <w:spacing w:before="220"/>
        <w:ind w:firstLine="540"/>
        <w:jc w:val="both"/>
      </w:pPr>
      <w:r>
        <w:t>г) устраивать ограждения из горючих материалов около теплопроизводящей установки и расходных баков;</w:t>
      </w:r>
    </w:p>
    <w:p w:rsidR="00DB17BF" w:rsidRDefault="00DB17BF">
      <w:pPr>
        <w:pStyle w:val="ConsPlusNormal"/>
        <w:spacing w:before="220"/>
        <w:ind w:firstLine="540"/>
        <w:jc w:val="both"/>
      </w:pPr>
      <w:r>
        <w:t>д) отогревать топливопроводы открытым пламенем;</w:t>
      </w:r>
    </w:p>
    <w:p w:rsidR="00DB17BF" w:rsidRDefault="00DB17BF">
      <w:pPr>
        <w:pStyle w:val="ConsPlusNormal"/>
        <w:spacing w:before="220"/>
        <w:ind w:firstLine="540"/>
        <w:jc w:val="both"/>
      </w:pPr>
      <w:r>
        <w:t>е) зажигать рабочую смесь через смотровой глазок;</w:t>
      </w:r>
    </w:p>
    <w:p w:rsidR="00DB17BF" w:rsidRDefault="00DB17BF">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DB17BF" w:rsidRDefault="00DB17BF">
      <w:pPr>
        <w:pStyle w:val="ConsPlusNormal"/>
        <w:spacing w:before="220"/>
        <w:ind w:firstLine="540"/>
        <w:jc w:val="both"/>
      </w:pPr>
      <w:r>
        <w:lastRenderedPageBreak/>
        <w:t>з) допускать работу теплопроизводящей установки при отсутствии защитной решетки на воздухозаборных коллекторах.</w:t>
      </w:r>
    </w:p>
    <w:p w:rsidR="00DB17BF" w:rsidRDefault="00DB17BF">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DB17BF" w:rsidRDefault="00DB17BF">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DB17BF" w:rsidRDefault="00DB17BF">
      <w:pPr>
        <w:pStyle w:val="ConsPlusNormal"/>
        <w:spacing w:before="220"/>
        <w:ind w:firstLine="540"/>
        <w:jc w:val="both"/>
      </w:pPr>
      <w:r>
        <w:t>Запрещается использование здания пожарного депо не по назначению.</w:t>
      </w:r>
    </w:p>
    <w:p w:rsidR="00DB17BF" w:rsidRDefault="00DB17BF">
      <w:pPr>
        <w:pStyle w:val="ConsPlusNormal"/>
        <w:spacing w:before="22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DB17BF" w:rsidRDefault="00DB17BF">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DB17BF" w:rsidRDefault="00DB17BF">
      <w:pPr>
        <w:pStyle w:val="ConsPlusNormal"/>
        <w:jc w:val="both"/>
      </w:pPr>
    </w:p>
    <w:p w:rsidR="00DB17BF" w:rsidRDefault="00DB17BF">
      <w:pPr>
        <w:pStyle w:val="ConsPlusTitle"/>
        <w:jc w:val="center"/>
        <w:outlineLvl w:val="1"/>
      </w:pPr>
      <w:r>
        <w:t>XVI. Пожароопасные работы</w:t>
      </w:r>
    </w:p>
    <w:p w:rsidR="00DB17BF" w:rsidRDefault="00DB17BF">
      <w:pPr>
        <w:pStyle w:val="ConsPlusNormal"/>
        <w:jc w:val="both"/>
      </w:pPr>
    </w:p>
    <w:p w:rsidR="00DB17BF" w:rsidRDefault="00DB17BF">
      <w:pPr>
        <w:pStyle w:val="ConsPlusNormal"/>
        <w:ind w:firstLine="540"/>
        <w:jc w:val="both"/>
      </w:pPr>
      <w:r>
        <w:t>337. При проведении окрасочных работ необходимо:</w:t>
      </w:r>
    </w:p>
    <w:p w:rsidR="00DB17BF" w:rsidRDefault="00DB17BF">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DB17BF" w:rsidRDefault="00DB17BF">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DB17BF" w:rsidRDefault="00DB17BF">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DB17BF" w:rsidRDefault="00DB17BF">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DB17BF" w:rsidRDefault="00DB17BF">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DB17BF" w:rsidRDefault="00DB17BF">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DB17BF" w:rsidRDefault="00DB17BF">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DB17BF" w:rsidRDefault="00DB17BF">
      <w:pPr>
        <w:pStyle w:val="ConsPlusNormal"/>
        <w:spacing w:before="220"/>
        <w:ind w:firstLine="540"/>
        <w:jc w:val="both"/>
      </w:pPr>
      <w:r>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DB17BF" w:rsidRDefault="00DB17BF">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DB17BF" w:rsidRDefault="00DB17BF">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DB17BF" w:rsidRDefault="00DB17BF">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DB17BF" w:rsidRDefault="00DB17BF">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DB17BF" w:rsidRDefault="00DB17BF">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DB17BF" w:rsidRDefault="00DB17BF">
      <w:pPr>
        <w:pStyle w:val="ConsPlusNormal"/>
        <w:spacing w:before="220"/>
        <w:ind w:firstLine="540"/>
        <w:jc w:val="both"/>
      </w:pPr>
      <w:r>
        <w:t>После окончания работ следует погасить топки котлов и залить их водой.</w:t>
      </w:r>
    </w:p>
    <w:p w:rsidR="00DB17BF" w:rsidRDefault="00DB17BF">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DB17BF" w:rsidRDefault="00DB17BF">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DB17BF" w:rsidRDefault="00DB17BF">
      <w:pPr>
        <w:pStyle w:val="ConsPlusNormal"/>
        <w:spacing w:before="220"/>
        <w:ind w:firstLine="540"/>
        <w:jc w:val="both"/>
      </w:pPr>
      <w:r>
        <w:t>Указанные шкафы следует постоянно держать закрытыми на замки.</w:t>
      </w:r>
    </w:p>
    <w:p w:rsidR="00DB17BF" w:rsidRDefault="00DB17BF">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DB17BF" w:rsidRDefault="00DB17BF">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DB17BF" w:rsidRDefault="00DB17BF">
      <w:pPr>
        <w:pStyle w:val="ConsPlusNormal"/>
        <w:spacing w:before="220"/>
        <w:ind w:firstLine="540"/>
        <w:jc w:val="both"/>
      </w:pPr>
      <w:r>
        <w:t>349. Доставку горячей битумной мастики на рабочие места разрешается осуществлять:</w:t>
      </w:r>
    </w:p>
    <w:p w:rsidR="00DB17BF" w:rsidRDefault="00DB17BF">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DB17BF" w:rsidRDefault="00DB17BF">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DB17BF" w:rsidRDefault="00DB17BF">
      <w:pPr>
        <w:pStyle w:val="ConsPlusNormal"/>
        <w:spacing w:before="220"/>
        <w:ind w:firstLine="540"/>
        <w:jc w:val="both"/>
      </w:pPr>
      <w:r>
        <w:lastRenderedPageBreak/>
        <w:t>350. Запрещается переносить мастику в открытой таре.</w:t>
      </w:r>
    </w:p>
    <w:p w:rsidR="00DB17BF" w:rsidRDefault="00DB17BF">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DB17BF" w:rsidRDefault="00DB17BF">
      <w:pPr>
        <w:pStyle w:val="ConsPlusNormal"/>
        <w:spacing w:before="220"/>
        <w:ind w:firstLine="540"/>
        <w:jc w:val="both"/>
      </w:pPr>
      <w:r>
        <w:t>352. Запрещается разогрев битумной мастики вместе с растворителями.</w:t>
      </w:r>
    </w:p>
    <w:p w:rsidR="00DB17BF" w:rsidRDefault="00DB17BF">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DB17BF" w:rsidRDefault="00DB17BF">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DB17BF" w:rsidRDefault="00DB17BF">
      <w:pPr>
        <w:pStyle w:val="ConsPlusNormal"/>
        <w:spacing w:before="220"/>
        <w:ind w:firstLine="540"/>
        <w:jc w:val="both"/>
      </w:pPr>
      <w:r>
        <w:t>354. При проведении огневых работ необходимо:</w:t>
      </w:r>
    </w:p>
    <w:p w:rsidR="00DB17BF" w:rsidRDefault="00DB17BF">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DB17BF" w:rsidRDefault="00DB17BF">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DB17BF" w:rsidRDefault="00DB17BF">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DB17BF" w:rsidRDefault="00DB17BF">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DB17BF" w:rsidRDefault="00DB17BF">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DB17BF" w:rsidRDefault="00DB17BF">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DB17BF" w:rsidRDefault="00DB17BF">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DB17BF" w:rsidRDefault="00DB17BF">
      <w:pPr>
        <w:pStyle w:val="ConsPlusNormal"/>
        <w:spacing w:before="22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DB17BF" w:rsidRDefault="00DB17BF">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DB17BF" w:rsidRDefault="00DB17BF">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DB17BF" w:rsidRDefault="00DB17BF">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77" w:history="1">
        <w:r>
          <w:rPr>
            <w:color w:val="0000FF"/>
          </w:rPr>
          <w:t>приложению N 5</w:t>
        </w:r>
      </w:hyperlink>
      <w:r>
        <w:t>.</w:t>
      </w:r>
    </w:p>
    <w:p w:rsidR="00DB17BF" w:rsidRDefault="00DB17BF">
      <w:pPr>
        <w:pStyle w:val="ConsPlusNormal"/>
        <w:spacing w:before="220"/>
        <w:ind w:firstLine="540"/>
        <w:jc w:val="both"/>
      </w:pPr>
      <w:r>
        <w:t xml:space="preserve">357. Находящиеся в радиусе очистки территории строительные конструкции, настилы полов, </w:t>
      </w:r>
      <w:r>
        <w:lastRenderedPageBreak/>
        <w:t>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DB17BF" w:rsidRDefault="00DB17BF">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DB17BF" w:rsidRDefault="00DB17BF">
      <w:pPr>
        <w:pStyle w:val="ConsPlusNormal"/>
        <w:spacing w:before="220"/>
        <w:ind w:firstLine="540"/>
        <w:jc w:val="both"/>
      </w:pPr>
      <w: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DB17BF" w:rsidRDefault="00DB17BF">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DB17BF" w:rsidRDefault="00DB17BF">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DB17BF" w:rsidRDefault="00DB17BF">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DB17BF" w:rsidRDefault="00DB17BF">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DB17BF" w:rsidRDefault="00DB17BF">
      <w:pPr>
        <w:pStyle w:val="ConsPlusNormal"/>
        <w:spacing w:before="220"/>
        <w:ind w:firstLine="540"/>
        <w:jc w:val="both"/>
      </w:pPr>
      <w:r>
        <w:t>362. При проведении огневых работ запрещается:</w:t>
      </w:r>
    </w:p>
    <w:p w:rsidR="00DB17BF" w:rsidRDefault="00DB17BF">
      <w:pPr>
        <w:pStyle w:val="ConsPlusNormal"/>
        <w:spacing w:before="220"/>
        <w:ind w:firstLine="540"/>
        <w:jc w:val="both"/>
      </w:pPr>
      <w:r>
        <w:t>а) приступать к работе при неисправной аппаратуре;</w:t>
      </w:r>
    </w:p>
    <w:p w:rsidR="00DB17BF" w:rsidRDefault="00DB17BF">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DB17BF" w:rsidRDefault="00DB17BF">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DB17BF" w:rsidRDefault="00DB17BF">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DB17BF" w:rsidRDefault="00DB17BF">
      <w:pPr>
        <w:pStyle w:val="ConsPlusNormal"/>
        <w:spacing w:before="220"/>
        <w:ind w:firstLine="540"/>
        <w:jc w:val="both"/>
      </w:pPr>
      <w:r>
        <w:t>д) допускать к самостоятельной работе лиц, не имеющих квалификационного удостоверения;</w:t>
      </w:r>
    </w:p>
    <w:p w:rsidR="00DB17BF" w:rsidRDefault="00DB17BF">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DB17BF" w:rsidRDefault="00DB17BF">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DB17BF" w:rsidRDefault="00DB17BF">
      <w:pPr>
        <w:pStyle w:val="ConsPlusNormal"/>
        <w:spacing w:before="220"/>
        <w:ind w:firstLine="540"/>
        <w:jc w:val="both"/>
      </w:pPr>
      <w:r>
        <w:t xml:space="preserve">з) проводить работы по устройству гидроизоляции и пароизоляции на кровле, монтаж </w:t>
      </w:r>
      <w:r>
        <w:lastRenderedPageBreak/>
        <w:t>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DB17BF" w:rsidRDefault="00DB17BF">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DB17BF" w:rsidRDefault="00DB17BF">
      <w:pPr>
        <w:pStyle w:val="ConsPlusNormal"/>
        <w:spacing w:before="220"/>
        <w:ind w:firstLine="540"/>
        <w:jc w:val="both"/>
      </w:pPr>
      <w:r>
        <w:t>364. При проведении газосварочных работ:</w:t>
      </w:r>
    </w:p>
    <w:p w:rsidR="00DB17BF" w:rsidRDefault="00DB17BF">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DB17BF" w:rsidRDefault="00DB17BF">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DB17BF" w:rsidRDefault="00DB17BF">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DB17BF" w:rsidRDefault="00DB17BF">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DB17BF" w:rsidRDefault="00DB17BF">
      <w:pPr>
        <w:pStyle w:val="ConsPlusNormal"/>
        <w:spacing w:before="22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DB17BF" w:rsidRDefault="00DB17BF">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DB17BF" w:rsidRDefault="00DB17BF">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DB17BF" w:rsidRDefault="00DB17BF">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DB17BF" w:rsidRDefault="00DB17BF">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DB17BF" w:rsidRDefault="00DB17BF">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DB17BF" w:rsidRDefault="00DB17BF">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DB17BF" w:rsidRDefault="00DB17BF">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DB17BF" w:rsidRDefault="00DB17BF">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DB17BF" w:rsidRDefault="00DB17BF">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DB17BF" w:rsidRDefault="00DB17BF">
      <w:pPr>
        <w:pStyle w:val="ConsPlusNormal"/>
        <w:spacing w:before="220"/>
        <w:ind w:firstLine="540"/>
        <w:jc w:val="both"/>
      </w:pPr>
      <w:r>
        <w:lastRenderedPageBreak/>
        <w:t>а) использовать один водяной затвор 2 сварщикам;</w:t>
      </w:r>
    </w:p>
    <w:p w:rsidR="00DB17BF" w:rsidRDefault="00DB17BF">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DB17BF" w:rsidRDefault="00DB17BF">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DB17BF" w:rsidRDefault="00DB17BF">
      <w:pPr>
        <w:pStyle w:val="ConsPlusNormal"/>
        <w:spacing w:before="22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DB17BF" w:rsidRDefault="00DB17BF">
      <w:pPr>
        <w:pStyle w:val="ConsPlusNormal"/>
        <w:spacing w:before="220"/>
        <w:ind w:firstLine="540"/>
        <w:jc w:val="both"/>
      </w:pPr>
      <w:r>
        <w:t>д) перекручивать, заламывать или зажимать газоподводящие шланги;</w:t>
      </w:r>
    </w:p>
    <w:p w:rsidR="00DB17BF" w:rsidRDefault="00DB17BF">
      <w:pPr>
        <w:pStyle w:val="ConsPlusNormal"/>
        <w:spacing w:before="220"/>
        <w:ind w:firstLine="540"/>
        <w:jc w:val="both"/>
      </w:pPr>
      <w:r>
        <w:t>е) переносить генератор при наличии в газосборнике ацетилена;</w:t>
      </w:r>
    </w:p>
    <w:p w:rsidR="00DB17BF" w:rsidRDefault="00DB17BF">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DB17BF" w:rsidRDefault="00DB17BF">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DB17BF" w:rsidRDefault="00DB17BF">
      <w:pPr>
        <w:pStyle w:val="ConsPlusNormal"/>
        <w:spacing w:before="220"/>
        <w:ind w:firstLine="540"/>
        <w:jc w:val="both"/>
      </w:pPr>
      <w:r>
        <w:t>366. При проведении электросварочных работ:</w:t>
      </w:r>
    </w:p>
    <w:p w:rsidR="00DB17BF" w:rsidRDefault="00DB17BF">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DB17BF" w:rsidRDefault="00DB17BF">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DB17BF" w:rsidRDefault="00DB17BF">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DB17BF" w:rsidRDefault="00DB17BF">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DB17BF" w:rsidRDefault="00DB17BF">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DB17BF" w:rsidRDefault="00DB17BF">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DB17BF" w:rsidRDefault="00DB17BF">
      <w:pPr>
        <w:pStyle w:val="ConsPlusNormal"/>
        <w:spacing w:before="220"/>
        <w:ind w:firstLine="540"/>
        <w:jc w:val="both"/>
      </w:pPr>
      <w:r>
        <w:t xml:space="preserve">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w:t>
      </w:r>
      <w:r>
        <w:lastRenderedPageBreak/>
        <w:t>по качеству изоляции он не должен уступать прямому проводнику, присоединяемому к электрододержателю;</w:t>
      </w:r>
    </w:p>
    <w:p w:rsidR="00DB17BF" w:rsidRDefault="00DB17BF">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DB17BF" w:rsidRDefault="00DB17BF">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DB17BF" w:rsidRDefault="00DB17BF">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DB17BF" w:rsidRDefault="00DB17BF">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DB17BF" w:rsidRDefault="00DB17BF">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DB17BF" w:rsidRDefault="00DB17BF">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DB17BF" w:rsidRDefault="00DB17BF">
      <w:pPr>
        <w:pStyle w:val="ConsPlusNormal"/>
        <w:spacing w:before="220"/>
        <w:ind w:firstLine="540"/>
        <w:jc w:val="both"/>
      </w:pPr>
      <w:r>
        <w:t>367. При огневых работах, связанных с резкой металла:</w:t>
      </w:r>
    </w:p>
    <w:p w:rsidR="00DB17BF" w:rsidRDefault="00DB17BF">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DB17BF" w:rsidRDefault="00DB17BF">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DB17BF" w:rsidRDefault="00DB17BF">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DB17BF" w:rsidRDefault="00DB17BF">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DB17BF" w:rsidRDefault="00DB17BF">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DB17BF" w:rsidRDefault="00DB17BF">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DB17BF" w:rsidRDefault="00DB17BF">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DB17BF" w:rsidRDefault="00DB17BF">
      <w:pPr>
        <w:pStyle w:val="ConsPlusNormal"/>
        <w:spacing w:before="220"/>
        <w:ind w:firstLine="540"/>
        <w:jc w:val="both"/>
      </w:pPr>
      <w:r>
        <w:lastRenderedPageBreak/>
        <w:t>368. При проведении бензо- и керосинорезательных работ запрещается:</w:t>
      </w:r>
    </w:p>
    <w:p w:rsidR="00DB17BF" w:rsidRDefault="00DB17BF">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DB17BF" w:rsidRDefault="00DB17BF">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DB17BF" w:rsidRDefault="00DB17BF">
      <w:pPr>
        <w:pStyle w:val="ConsPlusNormal"/>
        <w:spacing w:before="220"/>
        <w:ind w:firstLine="540"/>
        <w:jc w:val="both"/>
      </w:pPr>
      <w:r>
        <w:t>в) зажимать, перекручивать или заламывать шланги, подающие кислород или горючее к резаку;</w:t>
      </w:r>
    </w:p>
    <w:p w:rsidR="00DB17BF" w:rsidRDefault="00DB17BF">
      <w:pPr>
        <w:pStyle w:val="ConsPlusNormal"/>
        <w:spacing w:before="220"/>
        <w:ind w:firstLine="540"/>
        <w:jc w:val="both"/>
      </w:pPr>
      <w:r>
        <w:t>г) использовать кислородные шланги для подвода бензина или керосина к резаку.</w:t>
      </w:r>
    </w:p>
    <w:p w:rsidR="00DB17BF" w:rsidRDefault="00DB17BF">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DB17BF" w:rsidRDefault="00DB17BF">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DB17BF" w:rsidRDefault="00DB17BF">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DB17BF" w:rsidRDefault="00DB17BF">
      <w:pPr>
        <w:pStyle w:val="ConsPlusNormal"/>
        <w:spacing w:before="220"/>
        <w:ind w:firstLine="540"/>
        <w:jc w:val="both"/>
      </w:pPr>
      <w:r>
        <w:t>370. Во избежание взрыва паяльной лампы запрещается:</w:t>
      </w:r>
    </w:p>
    <w:p w:rsidR="00DB17BF" w:rsidRDefault="00DB17BF">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DB17BF" w:rsidRDefault="00DB17BF">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DB17BF" w:rsidRDefault="00DB17BF">
      <w:pPr>
        <w:pStyle w:val="ConsPlusNormal"/>
        <w:spacing w:before="220"/>
        <w:ind w:firstLine="540"/>
        <w:jc w:val="both"/>
      </w:pPr>
      <w:r>
        <w:t>в) заполнять лампу горючим более чем на три четверти объема ее резервуара;</w:t>
      </w:r>
    </w:p>
    <w:p w:rsidR="00DB17BF" w:rsidRDefault="00DB17BF">
      <w:pPr>
        <w:pStyle w:val="ConsPlusNormal"/>
        <w:spacing w:before="220"/>
        <w:ind w:firstLine="540"/>
        <w:jc w:val="both"/>
      </w:pPr>
      <w:r>
        <w:t>г) отворачивать воздушный винт и наливную пробку, когда лампа горит или еще не остыла;</w:t>
      </w:r>
    </w:p>
    <w:p w:rsidR="00DB17BF" w:rsidRDefault="00DB17BF">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DB17BF" w:rsidRDefault="00DB17BF">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DB17BF" w:rsidRDefault="00DB17BF">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DB17BF" w:rsidRDefault="00DB17BF">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DB17BF" w:rsidRDefault="00DB17BF">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DB17BF" w:rsidRDefault="00DB17BF">
      <w:pPr>
        <w:pStyle w:val="ConsPlusNormal"/>
        <w:spacing w:before="220"/>
        <w:ind w:firstLine="540"/>
        <w:jc w:val="both"/>
      </w:pPr>
      <w:r>
        <w:lastRenderedPageBreak/>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DB17BF" w:rsidRDefault="00DB17BF">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DB17BF" w:rsidRDefault="00DB17BF">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DB17BF" w:rsidRDefault="00DB17BF">
      <w:pPr>
        <w:pStyle w:val="ConsPlusNormal"/>
        <w:spacing w:before="220"/>
        <w:ind w:firstLine="540"/>
        <w:jc w:val="both"/>
      </w:pPr>
      <w: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DB17BF" w:rsidRDefault="00DB17BF">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18" w:history="1">
        <w:r>
          <w:rPr>
            <w:color w:val="0000FF"/>
          </w:rPr>
          <w:t>закона</w:t>
        </w:r>
      </w:hyperlink>
      <w:r>
        <w:t xml:space="preserve"> "Об электронной подписи".</w:t>
      </w:r>
    </w:p>
    <w:p w:rsidR="00DB17BF" w:rsidRDefault="00DB17BF">
      <w:pPr>
        <w:pStyle w:val="ConsPlusNormal"/>
        <w:jc w:val="both"/>
      </w:pPr>
    </w:p>
    <w:p w:rsidR="00DB17BF" w:rsidRDefault="00DB17BF">
      <w:pPr>
        <w:pStyle w:val="ConsPlusTitle"/>
        <w:jc w:val="center"/>
        <w:outlineLvl w:val="1"/>
      </w:pPr>
      <w:r>
        <w:t>XVII. Автозаправочные станции</w:t>
      </w:r>
    </w:p>
    <w:p w:rsidR="00DB17BF" w:rsidRDefault="00DB17BF">
      <w:pPr>
        <w:pStyle w:val="ConsPlusNormal"/>
        <w:jc w:val="both"/>
      </w:pPr>
    </w:p>
    <w:p w:rsidR="00DB17BF" w:rsidRDefault="00DB17BF">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DB17BF" w:rsidRDefault="00DB17BF">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DB17BF" w:rsidRDefault="00DB17BF">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DB17BF" w:rsidRDefault="00DB17BF">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DB17BF" w:rsidRDefault="00DB17BF">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DB17BF" w:rsidRDefault="00DB17BF">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DB17BF" w:rsidRDefault="00DB17BF">
      <w:pPr>
        <w:pStyle w:val="ConsPlusNormal"/>
        <w:spacing w:before="220"/>
        <w:ind w:firstLine="540"/>
        <w:jc w:val="both"/>
      </w:pPr>
      <w:r>
        <w:t>379. Наполнение резервуаров топливом следует проводить только закрытым способом.</w:t>
      </w:r>
    </w:p>
    <w:p w:rsidR="00DB17BF" w:rsidRDefault="00DB17BF">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DB17BF" w:rsidRDefault="00DB17BF">
      <w:pPr>
        <w:pStyle w:val="ConsPlusNormal"/>
        <w:spacing w:before="220"/>
        <w:ind w:firstLine="540"/>
        <w:jc w:val="both"/>
      </w:pPr>
      <w:r>
        <w:t xml:space="preserve">381. Одновременное наполнение резервуара для хранения топлива из автоцистерны и </w:t>
      </w:r>
      <w:r>
        <w:lastRenderedPageBreak/>
        <w:t>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DB17BF" w:rsidRDefault="00DB17BF">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DB17BF" w:rsidRDefault="00DB17BF">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DB17BF" w:rsidRDefault="00DB17BF">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DB17BF" w:rsidRDefault="00DB17BF">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DB17BF" w:rsidRDefault="00DB17BF">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DB17BF" w:rsidRDefault="00DB17BF">
      <w:pPr>
        <w:pStyle w:val="ConsPlusNormal"/>
        <w:spacing w:before="220"/>
        <w:ind w:firstLine="540"/>
        <w:jc w:val="both"/>
      </w:pPr>
      <w:r>
        <w:t>384. При заправке транспортных средств топливом соблюдаются следующие требования:</w:t>
      </w:r>
    </w:p>
    <w:p w:rsidR="00DB17BF" w:rsidRDefault="00DB17BF">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DB17BF" w:rsidRDefault="00DB17BF">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DB17BF" w:rsidRDefault="00DB17BF">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DB17BF" w:rsidRDefault="00DB17BF">
      <w:pPr>
        <w:pStyle w:val="ConsPlusNormal"/>
        <w:spacing w:before="220"/>
        <w:ind w:firstLine="540"/>
        <w:jc w:val="both"/>
      </w:pPr>
      <w:r>
        <w:t>385. На автозаправочной станции запрещается:</w:t>
      </w:r>
    </w:p>
    <w:p w:rsidR="00DB17BF" w:rsidRDefault="00DB17BF">
      <w:pPr>
        <w:pStyle w:val="ConsPlusNormal"/>
        <w:spacing w:before="220"/>
        <w:ind w:firstLine="540"/>
        <w:jc w:val="both"/>
      </w:pPr>
      <w:r>
        <w:t>а) заправка транспортных средств с работающими двигателями;</w:t>
      </w:r>
    </w:p>
    <w:p w:rsidR="00DB17BF" w:rsidRDefault="00DB17BF">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DB17BF" w:rsidRDefault="00DB17BF">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DB17BF" w:rsidRDefault="00DB17BF">
      <w:pPr>
        <w:pStyle w:val="ConsPlusNormal"/>
        <w:spacing w:before="220"/>
        <w:ind w:firstLine="540"/>
        <w:jc w:val="both"/>
      </w:pPr>
      <w:r>
        <w:lastRenderedPageBreak/>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DB17BF" w:rsidRDefault="00DB17BF">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DB17BF" w:rsidRDefault="00DB17BF">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DB17BF" w:rsidRDefault="00DB17BF">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DB17BF" w:rsidRDefault="00DB17BF">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DB17BF" w:rsidRDefault="00DB17BF">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DB17BF" w:rsidRDefault="00DB17BF">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B17BF" w:rsidRDefault="00DB17BF">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DB17BF" w:rsidRDefault="00DB17BF">
      <w:pPr>
        <w:pStyle w:val="ConsPlusNormal"/>
        <w:spacing w:before="220"/>
        <w:ind w:firstLine="540"/>
        <w:jc w:val="both"/>
      </w:pPr>
      <w:r>
        <w:t>389. Автозаправочные станции оснащаются первичными средствами пожаротушения.</w:t>
      </w:r>
    </w:p>
    <w:p w:rsidR="00DB17BF" w:rsidRDefault="00DB17BF">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DB17BF" w:rsidRDefault="00DB17BF">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DB17BF" w:rsidRDefault="00DB17BF">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DB17BF" w:rsidRDefault="00DB17BF">
      <w:pPr>
        <w:pStyle w:val="ConsPlusNormal"/>
        <w:spacing w:before="220"/>
        <w:ind w:firstLine="540"/>
        <w:jc w:val="both"/>
      </w:pPr>
      <w:r>
        <w:t xml:space="preserve">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w:t>
      </w:r>
      <w:r>
        <w:lastRenderedPageBreak/>
        <w:t>освободить его территорию от посетителей и транспортных средств и приступить к локализации и ликвидации пожароопасной ситуации.</w:t>
      </w:r>
    </w:p>
    <w:p w:rsidR="00DB17BF" w:rsidRDefault="00DB17BF">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DB17BF" w:rsidRDefault="00DB17BF">
      <w:pPr>
        <w:pStyle w:val="ConsPlusNormal"/>
        <w:spacing w:before="22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DB17BF" w:rsidRDefault="00DB17BF">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DB17BF" w:rsidRDefault="00DB17BF">
      <w:pPr>
        <w:pStyle w:val="ConsPlusNormal"/>
        <w:jc w:val="both"/>
      </w:pPr>
    </w:p>
    <w:p w:rsidR="00DB17BF" w:rsidRDefault="00DB17BF">
      <w:pPr>
        <w:pStyle w:val="ConsPlusTitle"/>
        <w:jc w:val="center"/>
        <w:outlineLvl w:val="1"/>
      </w:pPr>
      <w:bookmarkStart w:id="3" w:name="P1057"/>
      <w:bookmarkEnd w:id="3"/>
      <w:r>
        <w:t>XVIII. Требования к инструкции о мерах</w:t>
      </w:r>
    </w:p>
    <w:p w:rsidR="00DB17BF" w:rsidRDefault="00DB17BF">
      <w:pPr>
        <w:pStyle w:val="ConsPlusTitle"/>
        <w:jc w:val="center"/>
      </w:pPr>
      <w:r>
        <w:t>пожарной безопасности</w:t>
      </w:r>
    </w:p>
    <w:p w:rsidR="00DB17BF" w:rsidRDefault="00DB17BF">
      <w:pPr>
        <w:pStyle w:val="ConsPlusNormal"/>
        <w:jc w:val="both"/>
      </w:pPr>
    </w:p>
    <w:p w:rsidR="00DB17BF" w:rsidRDefault="00DB17BF">
      <w:pPr>
        <w:pStyle w:val="ConsPlusNormal"/>
        <w:ind w:firstLine="540"/>
        <w:jc w:val="both"/>
      </w:pPr>
      <w: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DB17BF" w:rsidRDefault="00DB17BF">
      <w:pPr>
        <w:pStyle w:val="ConsPlusNormal"/>
        <w:spacing w:before="220"/>
        <w:ind w:firstLine="540"/>
        <w:jc w:val="both"/>
      </w:pPr>
      <w:r>
        <w:t>393. В инструкции о мерах пожарной безопасности необходимо отражать следующие вопросы:</w:t>
      </w:r>
    </w:p>
    <w:p w:rsidR="00DB17BF" w:rsidRDefault="00DB17BF">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DB17BF" w:rsidRDefault="00DB17BF">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DB17BF" w:rsidRDefault="00DB17BF">
      <w:pPr>
        <w:pStyle w:val="ConsPlusNormal"/>
        <w:spacing w:before="220"/>
        <w:ind w:firstLine="540"/>
        <w:jc w:val="both"/>
      </w:pPr>
      <w:r>
        <w:t>в) порядок и нормы хранения и транспортировки пожаровзрывоопасных веществ и материалов;</w:t>
      </w:r>
    </w:p>
    <w:p w:rsidR="00DB17BF" w:rsidRDefault="00DB17BF">
      <w:pPr>
        <w:pStyle w:val="ConsPlusNormal"/>
        <w:spacing w:before="220"/>
        <w:ind w:firstLine="540"/>
        <w:jc w:val="both"/>
      </w:pPr>
      <w:r>
        <w:t>г) порядок осмотра и закрытия помещений по окончании работы;</w:t>
      </w:r>
    </w:p>
    <w:p w:rsidR="00DB17BF" w:rsidRDefault="00DB17BF">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DB17BF" w:rsidRDefault="00DB17BF">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DB17BF" w:rsidRDefault="00DB17BF">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DB17BF" w:rsidRDefault="00DB17BF">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DB17BF" w:rsidRDefault="00DB17BF">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DB17BF" w:rsidRDefault="00DB17BF">
      <w:pPr>
        <w:pStyle w:val="ConsPlusNormal"/>
        <w:spacing w:before="220"/>
        <w:ind w:firstLine="540"/>
        <w:jc w:val="both"/>
      </w:pPr>
      <w:r>
        <w:t xml:space="preserve">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w:t>
      </w:r>
      <w:r>
        <w:lastRenderedPageBreak/>
        <w:t>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DB17BF" w:rsidRDefault="00DB17BF">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DB17BF" w:rsidRDefault="00DB17BF">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DB17BF" w:rsidRDefault="00DB17BF">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DB17BF" w:rsidRDefault="00DB17BF">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DB17BF" w:rsidRDefault="00DB17BF">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DB17BF" w:rsidRDefault="00DB17BF">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DB17BF" w:rsidRDefault="00DB17BF">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DB17BF" w:rsidRDefault="00DB17BF">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DB17BF" w:rsidRDefault="00DB17BF">
      <w:pPr>
        <w:pStyle w:val="ConsPlusNormal"/>
        <w:spacing w:before="220"/>
        <w:ind w:firstLine="540"/>
        <w:jc w:val="both"/>
      </w:pPr>
      <w:r>
        <w:t>ж) удаление за пределы опасной зоны всех работников, не задействованных в тушении пожара;</w:t>
      </w:r>
    </w:p>
    <w:p w:rsidR="00DB17BF" w:rsidRDefault="00DB17BF">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DB17BF" w:rsidRDefault="00DB17BF">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DB17BF" w:rsidRDefault="00DB17BF">
      <w:pPr>
        <w:pStyle w:val="ConsPlusNormal"/>
        <w:spacing w:before="220"/>
        <w:ind w:firstLine="540"/>
        <w:jc w:val="both"/>
      </w:pPr>
      <w:r>
        <w:t>к) организацию одновременно с тушением пожара эвакуации и защиты материальных ценностей;</w:t>
      </w:r>
    </w:p>
    <w:p w:rsidR="00DB17BF" w:rsidRDefault="00DB17BF">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DB17BF" w:rsidRDefault="00DB17BF">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DB17BF" w:rsidRDefault="00DB17BF">
      <w:pPr>
        <w:pStyle w:val="ConsPlusNormal"/>
        <w:spacing w:before="220"/>
        <w:ind w:firstLine="540"/>
        <w:jc w:val="both"/>
      </w:pPr>
      <w:r>
        <w:t xml:space="preserve">н) по прибытии подразделения пожарной охраны информирование руководителя тушения </w:t>
      </w:r>
      <w:r>
        <w:lastRenderedPageBreak/>
        <w:t>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DB17BF" w:rsidRDefault="00DB17BF">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DB17BF" w:rsidRDefault="00DB17BF">
      <w:pPr>
        <w:pStyle w:val="ConsPlusNormal"/>
        <w:jc w:val="both"/>
      </w:pPr>
    </w:p>
    <w:p w:rsidR="00DB17BF" w:rsidRDefault="00DB17BF">
      <w:pPr>
        <w:pStyle w:val="ConsPlusTitle"/>
        <w:jc w:val="center"/>
        <w:outlineLvl w:val="1"/>
      </w:pPr>
      <w:bookmarkStart w:id="4" w:name="P1089"/>
      <w:bookmarkEnd w:id="4"/>
      <w:r>
        <w:t>XIX. Обеспечение объектов защиты первичными</w:t>
      </w:r>
    </w:p>
    <w:p w:rsidR="00DB17BF" w:rsidRDefault="00DB17BF">
      <w:pPr>
        <w:pStyle w:val="ConsPlusTitle"/>
        <w:jc w:val="center"/>
      </w:pPr>
      <w:r>
        <w:t>средствами пожаротушения</w:t>
      </w:r>
    </w:p>
    <w:p w:rsidR="00DB17BF" w:rsidRDefault="00DB17BF">
      <w:pPr>
        <w:pStyle w:val="ConsPlusNormal"/>
        <w:jc w:val="both"/>
      </w:pPr>
    </w:p>
    <w:p w:rsidR="00DB17BF" w:rsidRDefault="00DB17BF">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DB17BF" w:rsidRDefault="00DB17BF">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DB17BF" w:rsidRDefault="00DB17BF">
      <w:pPr>
        <w:pStyle w:val="ConsPlusNormal"/>
        <w:spacing w:before="220"/>
        <w:ind w:firstLine="540"/>
        <w:jc w:val="both"/>
      </w:pPr>
      <w:bookmarkStart w:id="5" w:name="P1094"/>
      <w:bookmarkEnd w:id="5"/>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61" w:history="1">
        <w:r>
          <w:rPr>
            <w:color w:val="0000FF"/>
          </w:rPr>
          <w:t>приложениями N 1</w:t>
        </w:r>
      </w:hyperlink>
      <w:r>
        <w:t xml:space="preserve"> и </w:t>
      </w:r>
      <w:hyperlink w:anchor="P1325"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DB17BF" w:rsidRDefault="00DB17BF">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DB17BF" w:rsidRDefault="00DB17BF">
      <w:pPr>
        <w:pStyle w:val="ConsPlusNormal"/>
        <w:spacing w:before="220"/>
        <w:ind w:firstLine="540"/>
        <w:jc w:val="both"/>
      </w:pPr>
      <w:r>
        <w:t>для пожаров класса A - порошок ABCE;</w:t>
      </w:r>
    </w:p>
    <w:p w:rsidR="00DB17BF" w:rsidRDefault="00DB17BF">
      <w:pPr>
        <w:pStyle w:val="ConsPlusNormal"/>
        <w:spacing w:before="220"/>
        <w:ind w:firstLine="540"/>
        <w:jc w:val="both"/>
      </w:pPr>
      <w:r>
        <w:t>для пожаров классов B, C, E - порошок BCE или ABCE;</w:t>
      </w:r>
    </w:p>
    <w:p w:rsidR="00DB17BF" w:rsidRDefault="00DB17BF">
      <w:pPr>
        <w:pStyle w:val="ConsPlusNormal"/>
        <w:spacing w:before="220"/>
        <w:ind w:firstLine="540"/>
        <w:jc w:val="both"/>
      </w:pPr>
      <w:r>
        <w:t>для пожаров класса D - порошок D.</w:t>
      </w:r>
    </w:p>
    <w:p w:rsidR="00DB17BF" w:rsidRDefault="00DB17BF">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DB17BF" w:rsidRDefault="00DB17BF">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61" w:history="1">
        <w:r>
          <w:rPr>
            <w:color w:val="0000FF"/>
          </w:rPr>
          <w:t>приложениями N 1</w:t>
        </w:r>
      </w:hyperlink>
      <w:r>
        <w:t xml:space="preserve"> и </w:t>
      </w:r>
      <w:hyperlink w:anchor="P1325" w:history="1">
        <w:r>
          <w:rPr>
            <w:color w:val="0000FF"/>
          </w:rPr>
          <w:t>2</w:t>
        </w:r>
      </w:hyperlink>
      <w:r>
        <w:t xml:space="preserve"> к настоящим Правилам.</w:t>
      </w:r>
    </w:p>
    <w:p w:rsidR="00DB17BF" w:rsidRDefault="00DB17BF">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DB17BF" w:rsidRDefault="00DB17BF">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DB17BF" w:rsidRDefault="00DB17BF">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1"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09" w:history="1">
        <w:r>
          <w:rPr>
            <w:color w:val="0000FF"/>
          </w:rPr>
          <w:t>пунктом 406</w:t>
        </w:r>
      </w:hyperlink>
      <w:r>
        <w:t xml:space="preserve"> настоящих Правил.</w:t>
      </w:r>
    </w:p>
    <w:p w:rsidR="00DB17BF" w:rsidRDefault="00DB17BF">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DB17BF" w:rsidRDefault="00DB17BF">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DB17BF" w:rsidRDefault="00DB17BF">
      <w:pPr>
        <w:pStyle w:val="ConsPlusNormal"/>
        <w:spacing w:before="220"/>
        <w:ind w:firstLine="540"/>
        <w:jc w:val="both"/>
      </w:pPr>
      <w:r>
        <w:lastRenderedPageBreak/>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DB17BF" w:rsidRDefault="00DB17BF">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DB17BF" w:rsidRDefault="00DB17BF">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09" w:history="1">
        <w:r>
          <w:rPr>
            <w:color w:val="0000FF"/>
          </w:rPr>
          <w:t>пунктом 406</w:t>
        </w:r>
      </w:hyperlink>
      <w:r>
        <w:t xml:space="preserve"> настоящих Правил.</w:t>
      </w:r>
    </w:p>
    <w:p w:rsidR="00DB17BF" w:rsidRDefault="00DB17BF">
      <w:pPr>
        <w:pStyle w:val="ConsPlusNormal"/>
        <w:spacing w:before="220"/>
        <w:ind w:firstLine="540"/>
        <w:jc w:val="both"/>
      </w:pPr>
      <w:bookmarkStart w:id="6" w:name="P1109"/>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DB17BF" w:rsidRDefault="00DB17BF">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25"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DB17BF" w:rsidRDefault="00DB17BF">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DB17BF" w:rsidRDefault="00DB17BF">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DB17BF" w:rsidRDefault="00DB17BF">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DB17BF" w:rsidRDefault="00DB17BF">
      <w:pPr>
        <w:pStyle w:val="ConsPlusNormal"/>
        <w:spacing w:before="22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DB17BF" w:rsidRDefault="00DB17BF">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09" w:history="1">
        <w:r>
          <w:rPr>
            <w:color w:val="0000FF"/>
          </w:rPr>
          <w:t>приложению N 6</w:t>
        </w:r>
      </w:hyperlink>
      <w:r>
        <w:t>.</w:t>
      </w:r>
    </w:p>
    <w:p w:rsidR="00DB17BF" w:rsidRDefault="00DB17BF">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w:t>
      </w:r>
      <w:r>
        <w:lastRenderedPageBreak/>
        <w:t xml:space="preserve">инвентарем приводятся согласно </w:t>
      </w:r>
      <w:hyperlink w:anchor="P1674" w:history="1">
        <w:r>
          <w:rPr>
            <w:color w:val="0000FF"/>
          </w:rPr>
          <w:t>приложению N 7</w:t>
        </w:r>
      </w:hyperlink>
      <w:r>
        <w:t>.</w:t>
      </w:r>
    </w:p>
    <w:p w:rsidR="00DB17BF" w:rsidRDefault="00DB17BF">
      <w:pPr>
        <w:pStyle w:val="ConsPlusNormal"/>
        <w:spacing w:before="22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DB17BF" w:rsidRDefault="00DB17BF">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DB17BF" w:rsidRDefault="00DB17BF">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DB17BF" w:rsidRDefault="00DB17BF">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DB17BF" w:rsidRDefault="00DB17BF">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DB17BF" w:rsidRDefault="00DB17BF">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DB17BF" w:rsidRDefault="00DB17BF">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DB17BF" w:rsidRDefault="00DB17BF">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DB17BF" w:rsidRDefault="00DB17BF">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DB17BF" w:rsidRDefault="00DB17BF">
      <w:pPr>
        <w:pStyle w:val="ConsPlusNormal"/>
        <w:jc w:val="both"/>
      </w:pPr>
    </w:p>
    <w:p w:rsidR="00DB17BF" w:rsidRDefault="00DB17BF">
      <w:pPr>
        <w:pStyle w:val="ConsPlusTitle"/>
        <w:jc w:val="center"/>
        <w:outlineLvl w:val="1"/>
      </w:pPr>
      <w:bookmarkStart w:id="7" w:name="P1127"/>
      <w:bookmarkEnd w:id="7"/>
      <w:r>
        <w:t>XX. Порядок оформления паспорта населенного пункта,</w:t>
      </w:r>
    </w:p>
    <w:p w:rsidR="00DB17BF" w:rsidRDefault="00DB17BF">
      <w:pPr>
        <w:pStyle w:val="ConsPlusTitle"/>
        <w:jc w:val="center"/>
      </w:pPr>
      <w:r>
        <w:t>паспорта территории</w:t>
      </w:r>
    </w:p>
    <w:p w:rsidR="00DB17BF" w:rsidRDefault="00DB17BF">
      <w:pPr>
        <w:pStyle w:val="ConsPlusNormal"/>
        <w:jc w:val="both"/>
      </w:pPr>
    </w:p>
    <w:p w:rsidR="00DB17BF" w:rsidRDefault="00DB17BF">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52" w:history="1">
        <w:r>
          <w:rPr>
            <w:color w:val="0000FF"/>
          </w:rPr>
          <w:t>приложениям N 8</w:t>
        </w:r>
      </w:hyperlink>
      <w:r>
        <w:t xml:space="preserve"> и </w:t>
      </w:r>
      <w:hyperlink w:anchor="P1975" w:history="1">
        <w:r>
          <w:rPr>
            <w:color w:val="0000FF"/>
          </w:rPr>
          <w:t>9</w:t>
        </w:r>
      </w:hyperlink>
      <w:r>
        <w:t>.</w:t>
      </w:r>
    </w:p>
    <w:p w:rsidR="00DB17BF" w:rsidRDefault="00DB17BF">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DB17BF" w:rsidRDefault="00DB17BF">
      <w:pPr>
        <w:pStyle w:val="ConsPlusNormal"/>
        <w:spacing w:before="220"/>
        <w:ind w:firstLine="540"/>
        <w:jc w:val="both"/>
      </w:pPr>
      <w: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DB17BF" w:rsidRDefault="00DB17BF">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DB17BF" w:rsidRDefault="00DB17BF">
      <w:pPr>
        <w:pStyle w:val="ConsPlusNormal"/>
        <w:spacing w:before="220"/>
        <w:ind w:firstLine="540"/>
        <w:jc w:val="both"/>
      </w:pPr>
      <w:r>
        <w:t xml:space="preserve">а) менее 100 метров от границы населенного пункта, территории организации отдыха детей </w:t>
      </w:r>
      <w:r>
        <w:lastRenderedPageBreak/>
        <w:t>и их оздоровления и территории садоводства или огородничества, где имеются объекты защиты с количеством этажей более 2;</w:t>
      </w:r>
    </w:p>
    <w:p w:rsidR="00DB17BF" w:rsidRDefault="00DB17BF">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DB17BF" w:rsidRDefault="00DB17BF">
      <w:pPr>
        <w:pStyle w:val="ConsPlusNormal"/>
        <w:spacing w:before="220"/>
        <w:ind w:firstLine="540"/>
        <w:jc w:val="both"/>
      </w:pPr>
      <w: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DB17BF" w:rsidRDefault="00DB17BF">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DB17BF" w:rsidRDefault="00DB17BF">
      <w:pPr>
        <w:pStyle w:val="ConsPlusNormal"/>
        <w:spacing w:before="22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DB17BF" w:rsidRDefault="00DB17BF">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DB17BF" w:rsidRDefault="00DB17BF">
      <w:pPr>
        <w:pStyle w:val="ConsPlusNormal"/>
        <w:jc w:val="both"/>
      </w:pPr>
    </w:p>
    <w:p w:rsidR="00DB17BF" w:rsidRDefault="00DB17BF">
      <w:pPr>
        <w:pStyle w:val="ConsPlusTitle"/>
        <w:jc w:val="center"/>
        <w:outlineLvl w:val="1"/>
      </w:pPr>
      <w:r>
        <w:t>XXI. Объекты религиозного назначения</w:t>
      </w:r>
    </w:p>
    <w:p w:rsidR="00DB17BF" w:rsidRDefault="00DB17BF">
      <w:pPr>
        <w:pStyle w:val="ConsPlusNormal"/>
        <w:jc w:val="both"/>
      </w:pPr>
    </w:p>
    <w:p w:rsidR="00DB17BF" w:rsidRDefault="00DB17BF">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DB17BF" w:rsidRDefault="00DB17BF">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DB17BF" w:rsidRDefault="00DB17BF">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DB17BF" w:rsidRDefault="00DB17BF">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DB17BF" w:rsidRDefault="00DB17BF">
      <w:pPr>
        <w:pStyle w:val="ConsPlusNormal"/>
        <w:spacing w:before="220"/>
        <w:ind w:firstLine="540"/>
        <w:jc w:val="both"/>
      </w:pPr>
      <w:r>
        <w:t>20 литров - для помещений с отделкой из негорючих материалов;</w:t>
      </w:r>
    </w:p>
    <w:p w:rsidR="00DB17BF" w:rsidRDefault="00DB17BF">
      <w:pPr>
        <w:pStyle w:val="ConsPlusNormal"/>
        <w:spacing w:before="220"/>
        <w:ind w:firstLine="540"/>
        <w:jc w:val="both"/>
      </w:pPr>
      <w:r>
        <w:t>5 литров - для остальных помещений.</w:t>
      </w:r>
    </w:p>
    <w:p w:rsidR="00DB17BF" w:rsidRDefault="00DB17BF">
      <w:pPr>
        <w:pStyle w:val="ConsPlusNormal"/>
        <w:spacing w:before="220"/>
        <w:ind w:firstLine="540"/>
        <w:jc w:val="both"/>
      </w:pPr>
      <w:r>
        <w:lastRenderedPageBreak/>
        <w:t>Горючие жидкости в молельных залах не должны храниться в стеклянной таре.</w:t>
      </w:r>
    </w:p>
    <w:p w:rsidR="00DB17BF" w:rsidRDefault="00DB17BF">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DB17BF" w:rsidRDefault="00DB17BF">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DB17BF" w:rsidRDefault="00DB17BF">
      <w:pPr>
        <w:pStyle w:val="ConsPlusNormal"/>
        <w:spacing w:before="220"/>
        <w:ind w:firstLine="540"/>
        <w:jc w:val="both"/>
      </w:pPr>
      <w:r>
        <w:t>422. Запрещается проводить пожароопасные работы в здании (помещении) в присутствии прихожан.</w:t>
      </w:r>
    </w:p>
    <w:p w:rsidR="00DB17BF" w:rsidRDefault="00DB17BF">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DB17BF" w:rsidRDefault="00DB17BF">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DB17BF" w:rsidRDefault="00DB17BF">
      <w:pPr>
        <w:pStyle w:val="ConsPlusNormal"/>
        <w:spacing w:before="220"/>
        <w:ind w:firstLine="540"/>
        <w:jc w:val="both"/>
      </w:pPr>
      <w: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DB17BF" w:rsidRDefault="00DB17BF">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DB17BF" w:rsidRDefault="00DB17BF">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DB17BF" w:rsidRDefault="00DB17BF">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DB17BF" w:rsidRDefault="00DB17BF">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DB17BF" w:rsidRDefault="00DB17BF">
      <w:pPr>
        <w:pStyle w:val="ConsPlusNormal"/>
        <w:jc w:val="both"/>
      </w:pPr>
    </w:p>
    <w:p w:rsidR="00DB17BF" w:rsidRDefault="00DB17BF">
      <w:pPr>
        <w:pStyle w:val="ConsPlusTitle"/>
        <w:jc w:val="center"/>
        <w:outlineLvl w:val="1"/>
      </w:pPr>
      <w:r>
        <w:t>XXII. Организации отдыха детей и их оздоровления,</w:t>
      </w:r>
    </w:p>
    <w:p w:rsidR="00DB17BF" w:rsidRDefault="00DB17BF">
      <w:pPr>
        <w:pStyle w:val="ConsPlusTitle"/>
        <w:jc w:val="center"/>
      </w:pPr>
      <w:r>
        <w:t>где размещение детей осуществляется в палатках и иных</w:t>
      </w:r>
    </w:p>
    <w:p w:rsidR="00DB17BF" w:rsidRDefault="00DB17BF">
      <w:pPr>
        <w:pStyle w:val="ConsPlusTitle"/>
        <w:jc w:val="center"/>
      </w:pPr>
      <w:r>
        <w:t>некапитальных строениях, предназначенных</w:t>
      </w:r>
    </w:p>
    <w:p w:rsidR="00DB17BF" w:rsidRDefault="00DB17BF">
      <w:pPr>
        <w:pStyle w:val="ConsPlusTitle"/>
        <w:jc w:val="center"/>
      </w:pPr>
      <w:r>
        <w:t>для проживания детей</w:t>
      </w:r>
    </w:p>
    <w:p w:rsidR="00DB17BF" w:rsidRDefault="00DB17BF">
      <w:pPr>
        <w:pStyle w:val="ConsPlusNormal"/>
        <w:jc w:val="both"/>
      </w:pPr>
    </w:p>
    <w:p w:rsidR="00DB17BF" w:rsidRDefault="00DB17BF">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DB17BF" w:rsidRDefault="00DB17BF">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DB17BF" w:rsidRDefault="00DB17BF">
      <w:pPr>
        <w:pStyle w:val="ConsPlusNormal"/>
        <w:spacing w:before="220"/>
        <w:ind w:firstLine="540"/>
        <w:jc w:val="both"/>
      </w:pPr>
      <w:r>
        <w:t xml:space="preserve">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w:t>
      </w:r>
      <w:r>
        <w:lastRenderedPageBreak/>
        <w:t>быть не менее 15 метров.</w:t>
      </w:r>
    </w:p>
    <w:p w:rsidR="00DB17BF" w:rsidRDefault="00DB17BF">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DB17BF" w:rsidRDefault="00DB17BF">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DB17BF" w:rsidRDefault="00DB17BF">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DB17BF" w:rsidRDefault="00DB17BF">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DB17BF" w:rsidRDefault="00DB17BF">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DB17BF" w:rsidRDefault="00DB17BF">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DB17BF" w:rsidRDefault="00DB17BF">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DB17BF" w:rsidRDefault="00DB17BF">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DB17BF" w:rsidRDefault="00DB17BF">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DB17BF" w:rsidRDefault="00DB17BF">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DB17BF" w:rsidRDefault="00DB17BF">
      <w:pPr>
        <w:pStyle w:val="ConsPlusNormal"/>
        <w:jc w:val="both"/>
      </w:pPr>
    </w:p>
    <w:p w:rsidR="00DB17BF" w:rsidRDefault="00DB17BF">
      <w:pPr>
        <w:pStyle w:val="ConsPlusTitle"/>
        <w:jc w:val="center"/>
        <w:outlineLvl w:val="1"/>
      </w:pPr>
      <w:r>
        <w:t>XXIII. Применение и реализация пиротехнических изделий</w:t>
      </w:r>
    </w:p>
    <w:p w:rsidR="00DB17BF" w:rsidRDefault="00DB17BF">
      <w:pPr>
        <w:pStyle w:val="ConsPlusTitle"/>
        <w:jc w:val="center"/>
      </w:pPr>
      <w:r>
        <w:t>бытового назначения</w:t>
      </w:r>
    </w:p>
    <w:p w:rsidR="00DB17BF" w:rsidRDefault="00DB17BF">
      <w:pPr>
        <w:pStyle w:val="ConsPlusNormal"/>
        <w:jc w:val="both"/>
      </w:pPr>
    </w:p>
    <w:p w:rsidR="00DB17BF" w:rsidRDefault="00DB17BF">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DB17BF" w:rsidRDefault="00DB17BF">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DB17BF" w:rsidRDefault="00DB17BF">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DB17BF" w:rsidRDefault="00DB17BF">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DB17BF" w:rsidRDefault="00DB17BF">
      <w:pPr>
        <w:pStyle w:val="ConsPlusNormal"/>
        <w:spacing w:before="220"/>
        <w:ind w:firstLine="540"/>
        <w:jc w:val="both"/>
      </w:pPr>
      <w:r>
        <w:lastRenderedPageBreak/>
        <w:t>г) безопасность при устройстве фейерверков возлагается на организацию и (или) физических лиц, проводящих фейерверк;</w:t>
      </w:r>
    </w:p>
    <w:p w:rsidR="00DB17BF" w:rsidRDefault="00DB17BF">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DB17BF" w:rsidRDefault="00DB17BF">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19" w:history="1">
        <w:r>
          <w:rPr>
            <w:color w:val="0000FF"/>
          </w:rPr>
          <w:t>регламенту</w:t>
        </w:r>
      </w:hyperlink>
      <w:r>
        <w:t xml:space="preserve"> Таможенного союза "О безопасности пиротехнических изделий", запрещается:</w:t>
      </w:r>
    </w:p>
    <w:p w:rsidR="00DB17BF" w:rsidRDefault="00DB17BF">
      <w:pPr>
        <w:pStyle w:val="ConsPlusNormal"/>
        <w:spacing w:before="22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DB17BF" w:rsidRDefault="00DB17BF">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DB17BF" w:rsidRDefault="00DB17BF">
      <w:pPr>
        <w:pStyle w:val="ConsPlusNormal"/>
        <w:spacing w:before="220"/>
        <w:ind w:firstLine="540"/>
        <w:jc w:val="both"/>
      </w:pPr>
      <w:r>
        <w:t>в) на кровлях, покрытии, балконах, лоджиях и выступающих частях фасадов зданий (сооружений);</w:t>
      </w:r>
    </w:p>
    <w:p w:rsidR="00DB17BF" w:rsidRDefault="00DB17BF">
      <w:pPr>
        <w:pStyle w:val="ConsPlusNormal"/>
        <w:spacing w:before="220"/>
        <w:ind w:firstLine="540"/>
        <w:jc w:val="both"/>
      </w:pPr>
      <w:r>
        <w:t>г) во время проведения митингов, демонстраций, шествий и пикетирования;</w:t>
      </w:r>
    </w:p>
    <w:p w:rsidR="00DB17BF" w:rsidRDefault="00DB17BF">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DB17BF" w:rsidRDefault="00DB17BF">
      <w:pPr>
        <w:pStyle w:val="ConsPlusNormal"/>
        <w:spacing w:before="220"/>
        <w:ind w:firstLine="540"/>
        <w:jc w:val="both"/>
      </w:pPr>
      <w:r>
        <w:t>е) при погодных условиях, не позволяющих обеспечить безопасность при их использовании;</w:t>
      </w:r>
    </w:p>
    <w:p w:rsidR="00DB17BF" w:rsidRDefault="00DB17BF">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DB17BF" w:rsidRDefault="00DB17BF">
      <w:pPr>
        <w:pStyle w:val="ConsPlusNormal"/>
        <w:spacing w:before="220"/>
        <w:ind w:firstLine="540"/>
        <w:jc w:val="both"/>
      </w:pPr>
      <w:r>
        <w:t>443. При хранении пиротехнических изделий на объектах розничной торговли:</w:t>
      </w:r>
    </w:p>
    <w:p w:rsidR="00DB17BF" w:rsidRDefault="00DB17BF">
      <w:pPr>
        <w:pStyle w:val="ConsPlusNormal"/>
        <w:spacing w:before="220"/>
        <w:ind w:firstLine="540"/>
        <w:jc w:val="both"/>
      </w:pPr>
      <w:r>
        <w:t>необходимо соблюдать требования инструкции (руководства) по эксплуатации изделий;</w:t>
      </w:r>
    </w:p>
    <w:p w:rsidR="00DB17BF" w:rsidRDefault="00DB17BF">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DB17BF" w:rsidRDefault="00DB17BF">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DB17BF" w:rsidRDefault="00DB17BF">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DB17BF" w:rsidRDefault="00DB17BF">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DB17BF" w:rsidRDefault="00DB17BF">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DB17BF" w:rsidRDefault="00DB17BF">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DB17BF" w:rsidRDefault="00DB17BF">
      <w:pPr>
        <w:pStyle w:val="ConsPlusNormal"/>
        <w:spacing w:before="220"/>
        <w:ind w:firstLine="540"/>
        <w:jc w:val="both"/>
      </w:pPr>
      <w:r>
        <w:lastRenderedPageBreak/>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DB17BF" w:rsidRDefault="00DB17BF">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DB17BF" w:rsidRDefault="00DB17BF">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DB17BF" w:rsidRDefault="00DB17BF">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DB17BF" w:rsidRDefault="00DB17BF">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DB17BF" w:rsidRDefault="00DB17BF">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DB17BF" w:rsidRDefault="00DB17BF">
      <w:pPr>
        <w:pStyle w:val="ConsPlusNormal"/>
        <w:spacing w:before="220"/>
        <w:ind w:firstLine="540"/>
        <w:jc w:val="both"/>
      </w:pPr>
      <w:r>
        <w:t>446. На объектах торговли запрещается:</w:t>
      </w:r>
    </w:p>
    <w:p w:rsidR="00DB17BF" w:rsidRDefault="00DB17BF">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DB17BF" w:rsidRDefault="00DB17BF">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DB17BF" w:rsidRDefault="00DB17BF">
      <w:pPr>
        <w:pStyle w:val="ConsPlusNormal"/>
        <w:spacing w:before="220"/>
        <w:ind w:firstLine="540"/>
        <w:jc w:val="both"/>
      </w:pPr>
      <w:r>
        <w:t>в) хранить пиротехнические изделия совместно с другими горючими веществами и материалами;</w:t>
      </w:r>
    </w:p>
    <w:p w:rsidR="00DB17BF" w:rsidRDefault="00DB17BF">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DB17BF" w:rsidRDefault="00DB17BF">
      <w:pPr>
        <w:pStyle w:val="ConsPlusNormal"/>
        <w:spacing w:before="220"/>
        <w:ind w:firstLine="540"/>
        <w:jc w:val="both"/>
      </w:pPr>
      <w:r>
        <w:t>д) расфасовывать изделия в торговых залах и на путях эвакуации;</w:t>
      </w:r>
    </w:p>
    <w:p w:rsidR="00DB17BF" w:rsidRDefault="00DB17BF">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DB17BF" w:rsidRDefault="00DB17BF">
      <w:pPr>
        <w:pStyle w:val="ConsPlusNormal"/>
        <w:spacing w:before="220"/>
        <w:ind w:firstLine="540"/>
        <w:jc w:val="both"/>
      </w:pPr>
      <w:r>
        <w:t>ж) размещать упаковку (тару) с изделиями и шкафы (сейфы) с изделиями в подвальных помещениях;</w:t>
      </w:r>
    </w:p>
    <w:p w:rsidR="00DB17BF" w:rsidRDefault="00DB17BF">
      <w:pPr>
        <w:pStyle w:val="ConsPlusNormal"/>
        <w:spacing w:before="220"/>
        <w:ind w:firstLine="540"/>
        <w:jc w:val="both"/>
      </w:pPr>
      <w:r>
        <w:t>з) хранить пиротехнические изделия в подвальных помещениях.</w:t>
      </w:r>
    </w:p>
    <w:p w:rsidR="00DB17BF" w:rsidRDefault="00DB17BF">
      <w:pPr>
        <w:pStyle w:val="ConsPlusNormal"/>
        <w:spacing w:before="220"/>
        <w:ind w:firstLine="540"/>
        <w:jc w:val="both"/>
      </w:pPr>
      <w:r>
        <w:t>447. Реализация (продажа) пиротехнических изделий запрещается:</w:t>
      </w:r>
    </w:p>
    <w:p w:rsidR="00DB17BF" w:rsidRDefault="00DB17BF">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DB17BF" w:rsidRDefault="00DB17BF">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DB17BF" w:rsidRDefault="00DB17BF">
      <w:pPr>
        <w:pStyle w:val="ConsPlusNormal"/>
        <w:spacing w:before="220"/>
        <w:ind w:firstLine="540"/>
        <w:jc w:val="both"/>
      </w:pPr>
      <w:r>
        <w:lastRenderedPageBreak/>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DB17BF" w:rsidRDefault="00DB17BF">
      <w:pPr>
        <w:pStyle w:val="ConsPlusNormal"/>
        <w:spacing w:before="220"/>
        <w:ind w:firstLine="540"/>
        <w:jc w:val="both"/>
      </w:pPr>
      <w:r>
        <w:t>г) вне заводской потребительской упаковки.</w:t>
      </w:r>
    </w:p>
    <w:p w:rsidR="00DB17BF" w:rsidRDefault="00DB17BF">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DB17BF" w:rsidRDefault="00DB17BF">
      <w:pPr>
        <w:pStyle w:val="ConsPlusNormal"/>
        <w:jc w:val="both"/>
      </w:pPr>
    </w:p>
    <w:p w:rsidR="00DB17BF" w:rsidRDefault="00DB17BF">
      <w:pPr>
        <w:pStyle w:val="ConsPlusTitle"/>
        <w:jc w:val="center"/>
        <w:outlineLvl w:val="1"/>
      </w:pPr>
      <w:r>
        <w:t>XXIV. Применение специальных сценических эффектов,</w:t>
      </w:r>
    </w:p>
    <w:p w:rsidR="00DB17BF" w:rsidRDefault="00DB17BF">
      <w:pPr>
        <w:pStyle w:val="ConsPlusTitle"/>
        <w:jc w:val="center"/>
      </w:pPr>
      <w:r>
        <w:t>пиротехнических изделий и огневых эффектов при проведении</w:t>
      </w:r>
    </w:p>
    <w:p w:rsidR="00DB17BF" w:rsidRDefault="00DB17BF">
      <w:pPr>
        <w:pStyle w:val="ConsPlusTitle"/>
        <w:jc w:val="center"/>
      </w:pPr>
      <w:r>
        <w:t>концертных и спортивных мероприятий с массовым</w:t>
      </w:r>
    </w:p>
    <w:p w:rsidR="00DB17BF" w:rsidRDefault="00DB17BF">
      <w:pPr>
        <w:pStyle w:val="ConsPlusTitle"/>
        <w:jc w:val="center"/>
      </w:pPr>
      <w:r>
        <w:t>пребыванием людей в зданиях и сооружениях</w:t>
      </w:r>
    </w:p>
    <w:p w:rsidR="00DB17BF" w:rsidRDefault="00DB17BF">
      <w:pPr>
        <w:pStyle w:val="ConsPlusNormal"/>
        <w:jc w:val="both"/>
      </w:pPr>
    </w:p>
    <w:p w:rsidR="00DB17BF" w:rsidRDefault="00DB17BF">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20" w:history="1">
        <w:r>
          <w:rPr>
            <w:color w:val="0000FF"/>
          </w:rPr>
          <w:t>регламенту</w:t>
        </w:r>
      </w:hyperlink>
      <w:r>
        <w:t xml:space="preserve"> Таможенного союза "О безопасности пиротехнических изделий".</w:t>
      </w:r>
    </w:p>
    <w:p w:rsidR="00DB17BF" w:rsidRDefault="00DB17BF">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DB17BF" w:rsidRDefault="00DB17BF">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DB17BF" w:rsidRDefault="00DB17BF">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DB17BF" w:rsidRDefault="00DB17BF">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DB17BF" w:rsidRDefault="00DB17BF">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DB17BF" w:rsidRDefault="00DB17BF">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DB17BF" w:rsidRDefault="00DB17BF">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DB17BF" w:rsidRDefault="00DB17BF">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DB17BF" w:rsidRDefault="00DB17BF">
      <w:pPr>
        <w:pStyle w:val="ConsPlusNormal"/>
        <w:spacing w:before="220"/>
        <w:ind w:firstLine="540"/>
        <w:jc w:val="both"/>
      </w:pPr>
      <w: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w:t>
      </w:r>
      <w:r>
        <w:lastRenderedPageBreak/>
        <w:t>эксплуатации указанного оборудования и изделий.</w:t>
      </w:r>
    </w:p>
    <w:p w:rsidR="00DB17BF" w:rsidRDefault="00DB17BF">
      <w:pPr>
        <w:pStyle w:val="ConsPlusNormal"/>
        <w:spacing w:before="220"/>
        <w:ind w:firstLine="540"/>
        <w:jc w:val="both"/>
      </w:pPr>
      <w:r>
        <w:t>455. Запрещается:</w:t>
      </w:r>
    </w:p>
    <w:p w:rsidR="00DB17BF" w:rsidRDefault="00DB17BF">
      <w:pPr>
        <w:pStyle w:val="ConsPlusNormal"/>
        <w:spacing w:before="220"/>
        <w:ind w:firstLine="540"/>
        <w:jc w:val="both"/>
      </w:pPr>
      <w:r>
        <w:t>а) применение специальных сценических эффектов при нахождении в опасном радиусе людей;</w:t>
      </w:r>
    </w:p>
    <w:p w:rsidR="00DB17BF" w:rsidRDefault="00DB17BF">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DB17BF" w:rsidRDefault="00DB17BF">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DB17BF" w:rsidRDefault="00DB17BF">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DB17BF" w:rsidRDefault="00DB17BF">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DB17BF" w:rsidRDefault="00DB17BF">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DB17BF" w:rsidRDefault="00DB17BF">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DB17BF" w:rsidRDefault="00DB17BF">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DB17BF" w:rsidRDefault="00DB17BF">
      <w:pPr>
        <w:pStyle w:val="ConsPlusNormal"/>
        <w:spacing w:before="220"/>
        <w:ind w:firstLine="540"/>
        <w:jc w:val="both"/>
      </w:pPr>
      <w:bookmarkStart w:id="8" w:name="P1251"/>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1</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9" w:name="P1261"/>
      <w:bookmarkEnd w:id="9"/>
      <w:r>
        <w:t>НОРМЫ</w:t>
      </w:r>
    </w:p>
    <w:p w:rsidR="00DB17BF" w:rsidRDefault="00DB17BF">
      <w:pPr>
        <w:pStyle w:val="ConsPlusTitle"/>
        <w:jc w:val="center"/>
      </w:pPr>
      <w:r>
        <w:t>ОБЕСПЕЧЕНИЯ ПЕРЕНОСНЫМИ ОГНЕТУШИТЕЛЯМИ ОБЪЕКТОВ ЗАЩИТЫ</w:t>
      </w:r>
    </w:p>
    <w:p w:rsidR="00DB17BF" w:rsidRDefault="00DB17BF">
      <w:pPr>
        <w:pStyle w:val="ConsPlusTitle"/>
        <w:jc w:val="center"/>
      </w:pPr>
      <w:r>
        <w:t>В ЗАВИСИМОСТИ ОТ ИХ КАТЕГОРИЙ ПО ПОЖАРНОЙ И ВЗРЫВОПОЖАРНОЙ</w:t>
      </w:r>
    </w:p>
    <w:p w:rsidR="00DB17BF" w:rsidRDefault="00DB17BF">
      <w:pPr>
        <w:pStyle w:val="ConsPlusTitle"/>
        <w:jc w:val="center"/>
      </w:pPr>
      <w:r>
        <w:t>ОПАСНОСТИ И КЛАССА ПОЖАРА (ЗА ИСКЛЮЧЕНИЕМ</w:t>
      </w:r>
    </w:p>
    <w:p w:rsidR="00DB17BF" w:rsidRDefault="00DB17BF">
      <w:pPr>
        <w:pStyle w:val="ConsPlusTitle"/>
        <w:jc w:val="center"/>
      </w:pPr>
      <w:r>
        <w:t>АВТОЗАПРАВОЧНЫХ СТАНЦИЙ)</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134"/>
        <w:gridCol w:w="3855"/>
      </w:tblGrid>
      <w:tr w:rsidR="00DB17BF">
        <w:tc>
          <w:tcPr>
            <w:tcW w:w="4025" w:type="dxa"/>
            <w:tcBorders>
              <w:top w:val="single" w:sz="4" w:space="0" w:color="auto"/>
              <w:left w:val="nil"/>
              <w:bottom w:val="single" w:sz="4" w:space="0" w:color="auto"/>
            </w:tcBorders>
          </w:tcPr>
          <w:p w:rsidR="00DB17BF" w:rsidRDefault="00DB17BF">
            <w:pPr>
              <w:pStyle w:val="ConsPlusNormal"/>
              <w:jc w:val="center"/>
            </w:pPr>
            <w:r>
              <w:lastRenderedPageBreak/>
              <w:t>Категория помещения по пожарной и взрывопожарной опасности</w:t>
            </w:r>
          </w:p>
        </w:tc>
        <w:tc>
          <w:tcPr>
            <w:tcW w:w="1134" w:type="dxa"/>
            <w:tcBorders>
              <w:top w:val="single" w:sz="4" w:space="0" w:color="auto"/>
              <w:bottom w:val="single" w:sz="4" w:space="0" w:color="auto"/>
            </w:tcBorders>
          </w:tcPr>
          <w:p w:rsidR="00DB17BF" w:rsidRDefault="00DB17BF">
            <w:pPr>
              <w:pStyle w:val="ConsPlusNormal"/>
              <w:jc w:val="center"/>
            </w:pPr>
            <w:r>
              <w:t>Класс пожара</w:t>
            </w:r>
          </w:p>
        </w:tc>
        <w:tc>
          <w:tcPr>
            <w:tcW w:w="3855" w:type="dxa"/>
            <w:tcBorders>
              <w:top w:val="single" w:sz="4" w:space="0" w:color="auto"/>
              <w:bottom w:val="single" w:sz="4" w:space="0" w:color="auto"/>
              <w:right w:val="nil"/>
            </w:tcBorders>
          </w:tcPr>
          <w:p w:rsidR="00DB17BF" w:rsidRDefault="00DB17BF">
            <w:pPr>
              <w:pStyle w:val="ConsPlusNormal"/>
              <w:jc w:val="center"/>
            </w:pPr>
            <w:r>
              <w:t>Огнетушители с рангом тушения модельного очага</w:t>
            </w:r>
          </w:p>
        </w:tc>
      </w:tr>
      <w:tr w:rsidR="00DB17BF">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DB17BF" w:rsidRDefault="00DB17BF">
            <w:pPr>
              <w:pStyle w:val="ConsPlusNormal"/>
            </w:pPr>
            <w:r>
              <w:t>А, Б, В1 - В4</w:t>
            </w:r>
          </w:p>
        </w:tc>
        <w:tc>
          <w:tcPr>
            <w:tcW w:w="1134" w:type="dxa"/>
            <w:tcBorders>
              <w:top w:val="single" w:sz="4" w:space="0" w:color="auto"/>
              <w:left w:val="nil"/>
              <w:bottom w:val="nil"/>
              <w:right w:val="nil"/>
            </w:tcBorders>
            <w:vAlign w:val="bottom"/>
          </w:tcPr>
          <w:p w:rsidR="00DB17BF" w:rsidRDefault="00DB17BF">
            <w:pPr>
              <w:pStyle w:val="ConsPlusNormal"/>
              <w:jc w:val="center"/>
            </w:pPr>
            <w:r>
              <w:t>A</w:t>
            </w:r>
          </w:p>
        </w:tc>
        <w:tc>
          <w:tcPr>
            <w:tcW w:w="3855" w:type="dxa"/>
            <w:tcBorders>
              <w:top w:val="single" w:sz="4" w:space="0" w:color="auto"/>
              <w:left w:val="nil"/>
              <w:bottom w:val="nil"/>
              <w:right w:val="nil"/>
            </w:tcBorders>
            <w:vAlign w:val="bottom"/>
          </w:tcPr>
          <w:p w:rsidR="00DB17BF" w:rsidRDefault="00DB17BF">
            <w:pPr>
              <w:pStyle w:val="ConsPlusNormal"/>
            </w:pPr>
            <w:r>
              <w:t>4A</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vAlign w:val="bottom"/>
          </w:tcPr>
          <w:p w:rsidR="00DB17BF" w:rsidRDefault="00DB17BF">
            <w:pPr>
              <w:pStyle w:val="ConsPlusNormal"/>
              <w:jc w:val="center"/>
            </w:pPr>
            <w:r>
              <w:t>B</w:t>
            </w:r>
          </w:p>
        </w:tc>
        <w:tc>
          <w:tcPr>
            <w:tcW w:w="3855" w:type="dxa"/>
            <w:tcBorders>
              <w:top w:val="nil"/>
              <w:left w:val="nil"/>
              <w:bottom w:val="nil"/>
              <w:right w:val="nil"/>
            </w:tcBorders>
            <w:vAlign w:val="bottom"/>
          </w:tcPr>
          <w:p w:rsidR="00DB17BF" w:rsidRDefault="00DB17BF">
            <w:pPr>
              <w:pStyle w:val="ConsPlusNormal"/>
            </w:pPr>
            <w:r>
              <w:t>144B</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tcPr>
          <w:p w:rsidR="00DB17BF" w:rsidRDefault="00DB17BF">
            <w:pPr>
              <w:pStyle w:val="ConsPlusNormal"/>
              <w:jc w:val="center"/>
            </w:pPr>
            <w:r>
              <w:t>C</w:t>
            </w:r>
          </w:p>
        </w:tc>
        <w:tc>
          <w:tcPr>
            <w:tcW w:w="3855" w:type="dxa"/>
            <w:tcBorders>
              <w:top w:val="nil"/>
              <w:left w:val="nil"/>
              <w:bottom w:val="nil"/>
              <w:right w:val="nil"/>
            </w:tcBorders>
          </w:tcPr>
          <w:p w:rsidR="00DB17BF" w:rsidRDefault="00DB17BF">
            <w:pPr>
              <w:pStyle w:val="ConsPlusNormal"/>
            </w:pPr>
            <w:r>
              <w:t>(4A, 144B, C) или (144B, C)</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tcPr>
          <w:p w:rsidR="00DB17BF" w:rsidRDefault="00DB17BF">
            <w:pPr>
              <w:pStyle w:val="ConsPlusNormal"/>
              <w:jc w:val="center"/>
            </w:pPr>
            <w:r>
              <w:t>D</w:t>
            </w:r>
          </w:p>
        </w:tc>
        <w:tc>
          <w:tcPr>
            <w:tcW w:w="3855" w:type="dxa"/>
            <w:tcBorders>
              <w:top w:val="nil"/>
              <w:left w:val="nil"/>
              <w:bottom w:val="nil"/>
              <w:right w:val="nil"/>
            </w:tcBorders>
          </w:tcPr>
          <w:p w:rsidR="00DB17BF" w:rsidRDefault="00DB17BF">
            <w:pPr>
              <w:pStyle w:val="ConsPlusNormal"/>
            </w:pPr>
            <w:r>
              <w:t>D</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vAlign w:val="bottom"/>
          </w:tcPr>
          <w:p w:rsidR="00DB17BF" w:rsidRDefault="00DB17BF">
            <w:pPr>
              <w:pStyle w:val="ConsPlusNormal"/>
              <w:jc w:val="center"/>
            </w:pPr>
            <w:r>
              <w:t>E</w:t>
            </w:r>
          </w:p>
        </w:tc>
        <w:tc>
          <w:tcPr>
            <w:tcW w:w="3855" w:type="dxa"/>
            <w:tcBorders>
              <w:top w:val="nil"/>
              <w:left w:val="nil"/>
              <w:bottom w:val="nil"/>
              <w:right w:val="nil"/>
            </w:tcBorders>
            <w:vAlign w:val="bottom"/>
          </w:tcPr>
          <w:p w:rsidR="00DB17BF" w:rsidRDefault="00DB17BF">
            <w:pPr>
              <w:pStyle w:val="ConsPlusNormal"/>
            </w:pPr>
            <w:r>
              <w:t>(55B, C, E)</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r>
              <w:t>Г, Д</w:t>
            </w:r>
          </w:p>
        </w:tc>
        <w:tc>
          <w:tcPr>
            <w:tcW w:w="1134" w:type="dxa"/>
            <w:tcBorders>
              <w:top w:val="nil"/>
              <w:left w:val="nil"/>
              <w:bottom w:val="nil"/>
              <w:right w:val="nil"/>
            </w:tcBorders>
          </w:tcPr>
          <w:p w:rsidR="00DB17BF" w:rsidRDefault="00DB17BF">
            <w:pPr>
              <w:pStyle w:val="ConsPlusNormal"/>
              <w:jc w:val="center"/>
            </w:pPr>
            <w:r>
              <w:t>A</w:t>
            </w:r>
          </w:p>
        </w:tc>
        <w:tc>
          <w:tcPr>
            <w:tcW w:w="3855" w:type="dxa"/>
            <w:tcBorders>
              <w:top w:val="nil"/>
              <w:left w:val="nil"/>
              <w:bottom w:val="nil"/>
              <w:right w:val="nil"/>
            </w:tcBorders>
          </w:tcPr>
          <w:p w:rsidR="00DB17BF" w:rsidRDefault="00DB17BF">
            <w:pPr>
              <w:pStyle w:val="ConsPlusNormal"/>
            </w:pPr>
            <w:r>
              <w:t>2A</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tcPr>
          <w:p w:rsidR="00DB17BF" w:rsidRDefault="00DB17BF">
            <w:pPr>
              <w:pStyle w:val="ConsPlusNormal"/>
              <w:jc w:val="center"/>
            </w:pPr>
            <w:r>
              <w:t>B</w:t>
            </w:r>
          </w:p>
        </w:tc>
        <w:tc>
          <w:tcPr>
            <w:tcW w:w="3855" w:type="dxa"/>
            <w:tcBorders>
              <w:top w:val="nil"/>
              <w:left w:val="nil"/>
              <w:bottom w:val="nil"/>
              <w:right w:val="nil"/>
            </w:tcBorders>
          </w:tcPr>
          <w:p w:rsidR="00DB17BF" w:rsidRDefault="00DB17BF">
            <w:pPr>
              <w:pStyle w:val="ConsPlusNormal"/>
            </w:pPr>
            <w:r>
              <w:t>55B</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vAlign w:val="bottom"/>
          </w:tcPr>
          <w:p w:rsidR="00DB17BF" w:rsidRDefault="00DB17BF">
            <w:pPr>
              <w:pStyle w:val="ConsPlusNormal"/>
              <w:jc w:val="center"/>
            </w:pPr>
            <w:r>
              <w:t>C</w:t>
            </w:r>
          </w:p>
        </w:tc>
        <w:tc>
          <w:tcPr>
            <w:tcW w:w="3855" w:type="dxa"/>
            <w:tcBorders>
              <w:top w:val="nil"/>
              <w:left w:val="nil"/>
              <w:bottom w:val="nil"/>
              <w:right w:val="nil"/>
            </w:tcBorders>
            <w:vAlign w:val="bottom"/>
          </w:tcPr>
          <w:p w:rsidR="00DB17BF" w:rsidRDefault="00DB17BF">
            <w:pPr>
              <w:pStyle w:val="ConsPlusNormal"/>
            </w:pPr>
            <w:r>
              <w:t>(2A, 55B, C) или (55B, C)</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tcPr>
          <w:p w:rsidR="00DB17BF" w:rsidRDefault="00DB17BF">
            <w:pPr>
              <w:pStyle w:val="ConsPlusNormal"/>
              <w:jc w:val="center"/>
            </w:pPr>
            <w:r>
              <w:t>D</w:t>
            </w:r>
          </w:p>
        </w:tc>
        <w:tc>
          <w:tcPr>
            <w:tcW w:w="3855" w:type="dxa"/>
            <w:tcBorders>
              <w:top w:val="nil"/>
              <w:left w:val="nil"/>
              <w:bottom w:val="nil"/>
              <w:right w:val="nil"/>
            </w:tcBorders>
          </w:tcPr>
          <w:p w:rsidR="00DB17BF" w:rsidRDefault="00DB17BF">
            <w:pPr>
              <w:pStyle w:val="ConsPlusNormal"/>
            </w:pPr>
            <w:r>
              <w:t>D</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vAlign w:val="bottom"/>
          </w:tcPr>
          <w:p w:rsidR="00DB17BF" w:rsidRDefault="00DB17BF">
            <w:pPr>
              <w:pStyle w:val="ConsPlusNormal"/>
              <w:jc w:val="center"/>
            </w:pPr>
            <w:r>
              <w:t>E</w:t>
            </w:r>
          </w:p>
        </w:tc>
        <w:tc>
          <w:tcPr>
            <w:tcW w:w="3855" w:type="dxa"/>
            <w:tcBorders>
              <w:top w:val="nil"/>
              <w:left w:val="nil"/>
              <w:bottom w:val="nil"/>
              <w:right w:val="nil"/>
            </w:tcBorders>
            <w:vAlign w:val="bottom"/>
          </w:tcPr>
          <w:p w:rsidR="00DB17BF" w:rsidRDefault="00DB17BF">
            <w:pPr>
              <w:pStyle w:val="ConsPlusNormal"/>
            </w:pPr>
            <w:r>
              <w:t>(55B, C, E)</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r>
              <w:t>Общественные здания</w:t>
            </w:r>
          </w:p>
        </w:tc>
        <w:tc>
          <w:tcPr>
            <w:tcW w:w="1134" w:type="dxa"/>
            <w:tcBorders>
              <w:top w:val="nil"/>
              <w:left w:val="nil"/>
              <w:bottom w:val="nil"/>
              <w:right w:val="nil"/>
            </w:tcBorders>
          </w:tcPr>
          <w:p w:rsidR="00DB17BF" w:rsidRDefault="00DB17BF">
            <w:pPr>
              <w:pStyle w:val="ConsPlusNormal"/>
              <w:jc w:val="center"/>
            </w:pPr>
            <w:r>
              <w:t>A</w:t>
            </w:r>
          </w:p>
        </w:tc>
        <w:tc>
          <w:tcPr>
            <w:tcW w:w="3855" w:type="dxa"/>
            <w:tcBorders>
              <w:top w:val="nil"/>
              <w:left w:val="nil"/>
              <w:bottom w:val="nil"/>
              <w:right w:val="nil"/>
            </w:tcBorders>
          </w:tcPr>
          <w:p w:rsidR="00DB17BF" w:rsidRDefault="00DB17BF">
            <w:pPr>
              <w:pStyle w:val="ConsPlusNormal"/>
            </w:pPr>
            <w:r>
              <w:t>2A</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tcPr>
          <w:p w:rsidR="00DB17BF" w:rsidRDefault="00DB17BF">
            <w:pPr>
              <w:pStyle w:val="ConsPlusNormal"/>
              <w:jc w:val="center"/>
            </w:pPr>
            <w:r>
              <w:t>B</w:t>
            </w:r>
          </w:p>
        </w:tc>
        <w:tc>
          <w:tcPr>
            <w:tcW w:w="3855" w:type="dxa"/>
            <w:tcBorders>
              <w:top w:val="nil"/>
              <w:left w:val="nil"/>
              <w:bottom w:val="nil"/>
              <w:right w:val="nil"/>
            </w:tcBorders>
          </w:tcPr>
          <w:p w:rsidR="00DB17BF" w:rsidRDefault="00DB17BF">
            <w:pPr>
              <w:pStyle w:val="ConsPlusNormal"/>
            </w:pPr>
            <w:r>
              <w:t>55B</w:t>
            </w:r>
          </w:p>
        </w:tc>
      </w:tr>
      <w:tr w:rsidR="00DB17BF">
        <w:tblPrEx>
          <w:tblBorders>
            <w:insideH w:val="none" w:sz="0" w:space="0" w:color="auto"/>
            <w:insideV w:val="none" w:sz="0" w:space="0" w:color="auto"/>
          </w:tblBorders>
        </w:tblPrEx>
        <w:tc>
          <w:tcPr>
            <w:tcW w:w="4025" w:type="dxa"/>
            <w:tcBorders>
              <w:top w:val="nil"/>
              <w:left w:val="nil"/>
              <w:bottom w:val="nil"/>
              <w:right w:val="nil"/>
            </w:tcBorders>
          </w:tcPr>
          <w:p w:rsidR="00DB17BF" w:rsidRDefault="00DB17BF">
            <w:pPr>
              <w:pStyle w:val="ConsPlusNormal"/>
            </w:pPr>
          </w:p>
        </w:tc>
        <w:tc>
          <w:tcPr>
            <w:tcW w:w="1134" w:type="dxa"/>
            <w:tcBorders>
              <w:top w:val="nil"/>
              <w:left w:val="nil"/>
              <w:bottom w:val="nil"/>
              <w:right w:val="nil"/>
            </w:tcBorders>
            <w:vAlign w:val="bottom"/>
          </w:tcPr>
          <w:p w:rsidR="00DB17BF" w:rsidRDefault="00DB17BF">
            <w:pPr>
              <w:pStyle w:val="ConsPlusNormal"/>
              <w:jc w:val="center"/>
            </w:pPr>
            <w:r>
              <w:t>C</w:t>
            </w:r>
          </w:p>
        </w:tc>
        <w:tc>
          <w:tcPr>
            <w:tcW w:w="3855" w:type="dxa"/>
            <w:tcBorders>
              <w:top w:val="nil"/>
              <w:left w:val="nil"/>
              <w:bottom w:val="nil"/>
              <w:right w:val="nil"/>
            </w:tcBorders>
            <w:vAlign w:val="bottom"/>
          </w:tcPr>
          <w:p w:rsidR="00DB17BF" w:rsidRDefault="00DB17BF">
            <w:pPr>
              <w:pStyle w:val="ConsPlusNormal"/>
            </w:pPr>
            <w:r>
              <w:t>(2A, 55B, C) или (55B, C)</w:t>
            </w:r>
          </w:p>
        </w:tc>
      </w:tr>
      <w:tr w:rsidR="00DB17BF">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DB17BF" w:rsidRDefault="00DB17BF">
            <w:pPr>
              <w:pStyle w:val="ConsPlusNormal"/>
            </w:pPr>
          </w:p>
        </w:tc>
        <w:tc>
          <w:tcPr>
            <w:tcW w:w="1134" w:type="dxa"/>
            <w:tcBorders>
              <w:top w:val="nil"/>
              <w:left w:val="nil"/>
              <w:bottom w:val="single" w:sz="4" w:space="0" w:color="auto"/>
              <w:right w:val="nil"/>
            </w:tcBorders>
          </w:tcPr>
          <w:p w:rsidR="00DB17BF" w:rsidRDefault="00DB17BF">
            <w:pPr>
              <w:pStyle w:val="ConsPlusNormal"/>
              <w:jc w:val="center"/>
            </w:pPr>
            <w:r>
              <w:t>E</w:t>
            </w:r>
          </w:p>
        </w:tc>
        <w:tc>
          <w:tcPr>
            <w:tcW w:w="3855" w:type="dxa"/>
            <w:tcBorders>
              <w:top w:val="nil"/>
              <w:left w:val="nil"/>
              <w:bottom w:val="single" w:sz="4" w:space="0" w:color="auto"/>
              <w:right w:val="nil"/>
            </w:tcBorders>
          </w:tcPr>
          <w:p w:rsidR="00DB17BF" w:rsidRDefault="00DB17BF">
            <w:pPr>
              <w:pStyle w:val="ConsPlusNormal"/>
            </w:pPr>
            <w:r>
              <w:t>(55B, C, E)</w:t>
            </w:r>
          </w:p>
        </w:tc>
      </w:tr>
    </w:tbl>
    <w:p w:rsidR="00DB17BF" w:rsidRDefault="00DB17BF">
      <w:pPr>
        <w:pStyle w:val="ConsPlusNormal"/>
        <w:jc w:val="both"/>
      </w:pPr>
    </w:p>
    <w:p w:rsidR="00DB17BF" w:rsidRDefault="00DB17BF">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B17BF" w:rsidRDefault="00DB17B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DB17BF" w:rsidRDefault="00DB17B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2</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10" w:name="P1325"/>
      <w:bookmarkEnd w:id="10"/>
      <w:r>
        <w:t>НОРМЫ</w:t>
      </w:r>
    </w:p>
    <w:p w:rsidR="00DB17BF" w:rsidRDefault="00DB17BF">
      <w:pPr>
        <w:pStyle w:val="ConsPlusTitle"/>
        <w:jc w:val="center"/>
      </w:pPr>
      <w:r>
        <w:t>ОСНАЩЕНИЯ ПОМЕЩЕНИЙ ПЕРЕДВИЖНЫМИ ОГНЕТУШИТЕЛЯМИ</w:t>
      </w:r>
    </w:p>
    <w:p w:rsidR="00DB17BF" w:rsidRDefault="00DB17BF">
      <w:pPr>
        <w:pStyle w:val="ConsPlusTitle"/>
        <w:jc w:val="center"/>
      </w:pPr>
      <w:r>
        <w:t>(ЗА ИСКЛЮЧЕНИЕМ АВТОЗАПРАВОЧНЫХ СТАНЦИЙ)</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531"/>
        <w:gridCol w:w="1085"/>
        <w:gridCol w:w="3855"/>
      </w:tblGrid>
      <w:tr w:rsidR="00DB17BF">
        <w:tc>
          <w:tcPr>
            <w:tcW w:w="2551" w:type="dxa"/>
            <w:tcBorders>
              <w:top w:val="single" w:sz="4" w:space="0" w:color="auto"/>
              <w:left w:val="nil"/>
              <w:bottom w:val="single" w:sz="4" w:space="0" w:color="auto"/>
            </w:tcBorders>
          </w:tcPr>
          <w:p w:rsidR="00DB17BF" w:rsidRDefault="00DB17BF">
            <w:pPr>
              <w:pStyle w:val="ConsPlusNormal"/>
              <w:jc w:val="center"/>
            </w:pPr>
            <w:r>
              <w:t xml:space="preserve">Категория помещения по пожарной и </w:t>
            </w:r>
            <w:r>
              <w:lastRenderedPageBreak/>
              <w:t>взрывопожарной опасности</w:t>
            </w:r>
          </w:p>
        </w:tc>
        <w:tc>
          <w:tcPr>
            <w:tcW w:w="1531" w:type="dxa"/>
            <w:tcBorders>
              <w:top w:val="single" w:sz="4" w:space="0" w:color="auto"/>
              <w:bottom w:val="single" w:sz="4" w:space="0" w:color="auto"/>
            </w:tcBorders>
          </w:tcPr>
          <w:p w:rsidR="00DB17BF" w:rsidRDefault="00DB17BF">
            <w:pPr>
              <w:pStyle w:val="ConsPlusNormal"/>
              <w:jc w:val="center"/>
            </w:pPr>
            <w:r>
              <w:lastRenderedPageBreak/>
              <w:t xml:space="preserve">Предельная защищаемая </w:t>
            </w:r>
            <w:r>
              <w:lastRenderedPageBreak/>
              <w:t>площадь (кв. метров)</w:t>
            </w:r>
          </w:p>
        </w:tc>
        <w:tc>
          <w:tcPr>
            <w:tcW w:w="1085" w:type="dxa"/>
            <w:tcBorders>
              <w:top w:val="single" w:sz="4" w:space="0" w:color="auto"/>
              <w:bottom w:val="single" w:sz="4" w:space="0" w:color="auto"/>
            </w:tcBorders>
          </w:tcPr>
          <w:p w:rsidR="00DB17BF" w:rsidRDefault="00DB17BF">
            <w:pPr>
              <w:pStyle w:val="ConsPlusNormal"/>
              <w:jc w:val="center"/>
            </w:pPr>
            <w:r>
              <w:lastRenderedPageBreak/>
              <w:t>Класс пожара</w:t>
            </w:r>
          </w:p>
        </w:tc>
        <w:tc>
          <w:tcPr>
            <w:tcW w:w="3855" w:type="dxa"/>
            <w:tcBorders>
              <w:top w:val="single" w:sz="4" w:space="0" w:color="auto"/>
              <w:bottom w:val="single" w:sz="4" w:space="0" w:color="auto"/>
              <w:right w:val="nil"/>
            </w:tcBorders>
          </w:tcPr>
          <w:p w:rsidR="00DB17BF" w:rsidRDefault="00DB17BF">
            <w:pPr>
              <w:pStyle w:val="ConsPlusNormal"/>
              <w:jc w:val="center"/>
            </w:pPr>
            <w:r>
              <w:t xml:space="preserve">Количество огнетушителей с рангом тушения модельного очага (не менее </w:t>
            </w:r>
            <w:r>
              <w:lastRenderedPageBreak/>
              <w:t>штук)</w:t>
            </w:r>
          </w:p>
        </w:tc>
      </w:tr>
      <w:tr w:rsidR="00DB17BF">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DB17BF" w:rsidRDefault="00DB17BF">
            <w:pPr>
              <w:pStyle w:val="ConsPlusNormal"/>
            </w:pPr>
            <w:r>
              <w:lastRenderedPageBreak/>
              <w:t>А, Б, В1 - В4</w:t>
            </w:r>
          </w:p>
        </w:tc>
        <w:tc>
          <w:tcPr>
            <w:tcW w:w="1531" w:type="dxa"/>
            <w:tcBorders>
              <w:top w:val="single" w:sz="4" w:space="0" w:color="auto"/>
              <w:left w:val="nil"/>
              <w:bottom w:val="nil"/>
              <w:right w:val="nil"/>
            </w:tcBorders>
            <w:vAlign w:val="bottom"/>
          </w:tcPr>
          <w:p w:rsidR="00DB17BF" w:rsidRDefault="00DB17BF">
            <w:pPr>
              <w:pStyle w:val="ConsPlusNormal"/>
              <w:jc w:val="center"/>
            </w:pPr>
            <w:r>
              <w:t>500</w:t>
            </w:r>
          </w:p>
        </w:tc>
        <w:tc>
          <w:tcPr>
            <w:tcW w:w="1085" w:type="dxa"/>
            <w:tcBorders>
              <w:top w:val="single" w:sz="4" w:space="0" w:color="auto"/>
              <w:left w:val="nil"/>
              <w:bottom w:val="nil"/>
              <w:right w:val="nil"/>
            </w:tcBorders>
            <w:vAlign w:val="bottom"/>
          </w:tcPr>
          <w:p w:rsidR="00DB17BF" w:rsidRDefault="00DB17BF">
            <w:pPr>
              <w:pStyle w:val="ConsPlusNormal"/>
              <w:jc w:val="center"/>
            </w:pPr>
            <w:r>
              <w:t>A</w:t>
            </w:r>
          </w:p>
        </w:tc>
        <w:tc>
          <w:tcPr>
            <w:tcW w:w="3855" w:type="dxa"/>
            <w:tcBorders>
              <w:top w:val="single" w:sz="4" w:space="0" w:color="auto"/>
              <w:left w:val="nil"/>
              <w:bottom w:val="nil"/>
              <w:right w:val="nil"/>
            </w:tcBorders>
            <w:vAlign w:val="bottom"/>
          </w:tcPr>
          <w:p w:rsidR="00DB17BF" w:rsidRDefault="00DB17BF">
            <w:pPr>
              <w:pStyle w:val="ConsPlusNormal"/>
            </w:pPr>
            <w:r>
              <w:t>2 - 6A или 1 - 10A</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vAlign w:val="bottom"/>
          </w:tcPr>
          <w:p w:rsidR="00DB17BF" w:rsidRDefault="00DB17BF">
            <w:pPr>
              <w:pStyle w:val="ConsPlusNormal"/>
              <w:jc w:val="center"/>
            </w:pPr>
            <w:r>
              <w:t>B</w:t>
            </w:r>
          </w:p>
        </w:tc>
        <w:tc>
          <w:tcPr>
            <w:tcW w:w="3855" w:type="dxa"/>
            <w:tcBorders>
              <w:top w:val="nil"/>
              <w:left w:val="nil"/>
              <w:bottom w:val="nil"/>
              <w:right w:val="nil"/>
            </w:tcBorders>
            <w:vAlign w:val="bottom"/>
          </w:tcPr>
          <w:p w:rsidR="00DB17BF" w:rsidRDefault="00DB17BF">
            <w:pPr>
              <w:pStyle w:val="ConsPlusNormal"/>
            </w:pPr>
            <w:r>
              <w:t>2 - 144B или 1 - 233B</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jc w:val="center"/>
            </w:pPr>
            <w:r>
              <w:t>C</w:t>
            </w:r>
          </w:p>
        </w:tc>
        <w:tc>
          <w:tcPr>
            <w:tcW w:w="3855" w:type="dxa"/>
            <w:tcBorders>
              <w:top w:val="nil"/>
              <w:left w:val="nil"/>
              <w:bottom w:val="nil"/>
              <w:right w:val="nil"/>
            </w:tcBorders>
            <w:vAlign w:val="bottom"/>
          </w:tcPr>
          <w:p w:rsidR="00DB17BF" w:rsidRDefault="00DB17BF">
            <w:pPr>
              <w:pStyle w:val="ConsPlusNormal"/>
            </w:pPr>
            <w:r>
              <w:t>2 - (6A, 144B, C)</w:t>
            </w:r>
          </w:p>
          <w:p w:rsidR="00DB17BF" w:rsidRDefault="00DB17BF">
            <w:pPr>
              <w:pStyle w:val="ConsPlusNormal"/>
            </w:pPr>
            <w:r>
              <w:t>или 1 - (10A, 233B, C)</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jc w:val="center"/>
            </w:pPr>
            <w:r>
              <w:t>D</w:t>
            </w:r>
          </w:p>
        </w:tc>
        <w:tc>
          <w:tcPr>
            <w:tcW w:w="3855" w:type="dxa"/>
            <w:tcBorders>
              <w:top w:val="nil"/>
              <w:left w:val="nil"/>
              <w:bottom w:val="nil"/>
              <w:right w:val="nil"/>
            </w:tcBorders>
          </w:tcPr>
          <w:p w:rsidR="00DB17BF" w:rsidRDefault="00DB17BF">
            <w:pPr>
              <w:pStyle w:val="ConsPlusNormal"/>
            </w:pPr>
            <w:r>
              <w:t>1 - D</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jc w:val="center"/>
            </w:pPr>
            <w:r>
              <w:t>E</w:t>
            </w:r>
          </w:p>
        </w:tc>
        <w:tc>
          <w:tcPr>
            <w:tcW w:w="3855" w:type="dxa"/>
            <w:tcBorders>
              <w:top w:val="nil"/>
              <w:left w:val="nil"/>
              <w:bottom w:val="nil"/>
              <w:right w:val="nil"/>
            </w:tcBorders>
            <w:vAlign w:val="bottom"/>
          </w:tcPr>
          <w:p w:rsidR="00DB17BF" w:rsidRDefault="00DB17BF">
            <w:pPr>
              <w:pStyle w:val="ConsPlusNormal"/>
            </w:pPr>
            <w:r>
              <w:t>2 - (6A, 144B, C, E)</w:t>
            </w:r>
          </w:p>
          <w:p w:rsidR="00DB17BF" w:rsidRDefault="00DB17BF">
            <w:pPr>
              <w:pStyle w:val="ConsPlusNormal"/>
            </w:pPr>
            <w:r>
              <w:t>или 1 - (10A, 233B,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Г, Д</w:t>
            </w:r>
          </w:p>
        </w:tc>
        <w:tc>
          <w:tcPr>
            <w:tcW w:w="1531" w:type="dxa"/>
            <w:tcBorders>
              <w:top w:val="nil"/>
              <w:left w:val="nil"/>
              <w:bottom w:val="nil"/>
              <w:right w:val="nil"/>
            </w:tcBorders>
            <w:vAlign w:val="bottom"/>
          </w:tcPr>
          <w:p w:rsidR="00DB17BF" w:rsidRDefault="00DB17BF">
            <w:pPr>
              <w:pStyle w:val="ConsPlusNormal"/>
              <w:jc w:val="center"/>
            </w:pPr>
            <w:r>
              <w:t>800</w:t>
            </w:r>
          </w:p>
        </w:tc>
        <w:tc>
          <w:tcPr>
            <w:tcW w:w="1085" w:type="dxa"/>
            <w:tcBorders>
              <w:top w:val="nil"/>
              <w:left w:val="nil"/>
              <w:bottom w:val="nil"/>
              <w:right w:val="nil"/>
            </w:tcBorders>
          </w:tcPr>
          <w:p w:rsidR="00DB17BF" w:rsidRDefault="00DB17BF">
            <w:pPr>
              <w:pStyle w:val="ConsPlusNormal"/>
              <w:jc w:val="center"/>
            </w:pPr>
            <w:r>
              <w:t>A</w:t>
            </w:r>
          </w:p>
        </w:tc>
        <w:tc>
          <w:tcPr>
            <w:tcW w:w="3855" w:type="dxa"/>
            <w:tcBorders>
              <w:top w:val="nil"/>
              <w:left w:val="nil"/>
              <w:bottom w:val="nil"/>
              <w:right w:val="nil"/>
            </w:tcBorders>
          </w:tcPr>
          <w:p w:rsidR="00DB17BF" w:rsidRDefault="00DB17BF">
            <w:pPr>
              <w:pStyle w:val="ConsPlusNormal"/>
            </w:pPr>
            <w:r>
              <w:t>2 - 6A или 1 - 10A</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vAlign w:val="bottom"/>
          </w:tcPr>
          <w:p w:rsidR="00DB17BF" w:rsidRDefault="00DB17BF">
            <w:pPr>
              <w:pStyle w:val="ConsPlusNormal"/>
              <w:jc w:val="center"/>
            </w:pPr>
            <w:r>
              <w:t>B</w:t>
            </w:r>
          </w:p>
        </w:tc>
        <w:tc>
          <w:tcPr>
            <w:tcW w:w="3855" w:type="dxa"/>
            <w:tcBorders>
              <w:top w:val="nil"/>
              <w:left w:val="nil"/>
              <w:bottom w:val="nil"/>
              <w:right w:val="nil"/>
            </w:tcBorders>
            <w:vAlign w:val="bottom"/>
          </w:tcPr>
          <w:p w:rsidR="00DB17BF" w:rsidRDefault="00DB17BF">
            <w:pPr>
              <w:pStyle w:val="ConsPlusNormal"/>
            </w:pPr>
            <w:r>
              <w:t>2 - 144B или 1 - 233B</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jc w:val="center"/>
            </w:pPr>
            <w:r>
              <w:t>C</w:t>
            </w:r>
          </w:p>
        </w:tc>
        <w:tc>
          <w:tcPr>
            <w:tcW w:w="3855" w:type="dxa"/>
            <w:tcBorders>
              <w:top w:val="nil"/>
              <w:left w:val="nil"/>
              <w:bottom w:val="nil"/>
              <w:right w:val="nil"/>
            </w:tcBorders>
            <w:vAlign w:val="bottom"/>
          </w:tcPr>
          <w:p w:rsidR="00DB17BF" w:rsidRDefault="00DB17BF">
            <w:pPr>
              <w:pStyle w:val="ConsPlusNormal"/>
            </w:pPr>
            <w:r>
              <w:t>2 - (6A, 144B, C)</w:t>
            </w:r>
          </w:p>
          <w:p w:rsidR="00DB17BF" w:rsidRDefault="00DB17BF">
            <w:pPr>
              <w:pStyle w:val="ConsPlusNormal"/>
            </w:pPr>
            <w:r>
              <w:t>или 1 - (10A, 233B, C)</w:t>
            </w:r>
          </w:p>
          <w:p w:rsidR="00DB17BF" w:rsidRDefault="00DB17BF">
            <w:pPr>
              <w:pStyle w:val="ConsPlusNormal"/>
            </w:pPr>
            <w:r>
              <w:t>или 2 - (144B, C) или 1 - (233B, C)</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jc w:val="center"/>
            </w:pPr>
            <w:r>
              <w:t>D</w:t>
            </w:r>
          </w:p>
        </w:tc>
        <w:tc>
          <w:tcPr>
            <w:tcW w:w="3855" w:type="dxa"/>
            <w:tcBorders>
              <w:top w:val="nil"/>
              <w:left w:val="nil"/>
              <w:bottom w:val="nil"/>
              <w:right w:val="nil"/>
            </w:tcBorders>
          </w:tcPr>
          <w:p w:rsidR="00DB17BF" w:rsidRDefault="00DB17BF">
            <w:pPr>
              <w:pStyle w:val="ConsPlusNormal"/>
            </w:pPr>
            <w:r>
              <w:t>1 - D</w:t>
            </w:r>
          </w:p>
        </w:tc>
      </w:tr>
      <w:tr w:rsidR="00DB17BF">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DB17BF" w:rsidRDefault="00DB17BF">
            <w:pPr>
              <w:pStyle w:val="ConsPlusNormal"/>
            </w:pPr>
          </w:p>
        </w:tc>
        <w:tc>
          <w:tcPr>
            <w:tcW w:w="1531" w:type="dxa"/>
            <w:tcBorders>
              <w:top w:val="nil"/>
              <w:left w:val="nil"/>
              <w:bottom w:val="single" w:sz="4" w:space="0" w:color="auto"/>
              <w:right w:val="nil"/>
            </w:tcBorders>
          </w:tcPr>
          <w:p w:rsidR="00DB17BF" w:rsidRDefault="00DB17BF">
            <w:pPr>
              <w:pStyle w:val="ConsPlusNormal"/>
            </w:pPr>
          </w:p>
        </w:tc>
        <w:tc>
          <w:tcPr>
            <w:tcW w:w="1085" w:type="dxa"/>
            <w:tcBorders>
              <w:top w:val="nil"/>
              <w:left w:val="nil"/>
              <w:bottom w:val="single" w:sz="4" w:space="0" w:color="auto"/>
              <w:right w:val="nil"/>
            </w:tcBorders>
          </w:tcPr>
          <w:p w:rsidR="00DB17BF" w:rsidRDefault="00DB17BF">
            <w:pPr>
              <w:pStyle w:val="ConsPlusNormal"/>
              <w:jc w:val="center"/>
            </w:pPr>
            <w:r>
              <w:t>E</w:t>
            </w:r>
          </w:p>
        </w:tc>
        <w:tc>
          <w:tcPr>
            <w:tcW w:w="3855" w:type="dxa"/>
            <w:tcBorders>
              <w:top w:val="nil"/>
              <w:left w:val="nil"/>
              <w:bottom w:val="single" w:sz="4" w:space="0" w:color="auto"/>
              <w:right w:val="nil"/>
            </w:tcBorders>
          </w:tcPr>
          <w:p w:rsidR="00DB17BF" w:rsidRDefault="00DB17BF">
            <w:pPr>
              <w:pStyle w:val="ConsPlusNormal"/>
            </w:pPr>
            <w:r>
              <w:t>2 - (6A, 144B, C, E)</w:t>
            </w:r>
          </w:p>
          <w:p w:rsidR="00DB17BF" w:rsidRDefault="00DB17BF">
            <w:pPr>
              <w:pStyle w:val="ConsPlusNormal"/>
            </w:pPr>
            <w:r>
              <w:t>или 1 - (10A, 233B, C, E)</w:t>
            </w:r>
          </w:p>
          <w:p w:rsidR="00DB17BF" w:rsidRDefault="00DB17BF">
            <w:pPr>
              <w:pStyle w:val="ConsPlusNormal"/>
            </w:pPr>
            <w:r>
              <w:t>или 2 - (144B, C, E)</w:t>
            </w:r>
          </w:p>
          <w:p w:rsidR="00DB17BF" w:rsidRDefault="00DB17BF">
            <w:pPr>
              <w:pStyle w:val="ConsPlusNormal"/>
            </w:pPr>
            <w:r>
              <w:t>или 1 - (233B, C, E)</w:t>
            </w:r>
          </w:p>
        </w:tc>
      </w:tr>
    </w:tbl>
    <w:p w:rsidR="00DB17BF" w:rsidRDefault="00DB17BF">
      <w:pPr>
        <w:pStyle w:val="ConsPlusNormal"/>
        <w:jc w:val="both"/>
      </w:pPr>
    </w:p>
    <w:p w:rsidR="00DB17BF" w:rsidRDefault="00DB17BF">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B17BF" w:rsidRDefault="00DB17B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DB17BF" w:rsidRDefault="00DB17B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3</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11" w:name="P1393"/>
      <w:bookmarkEnd w:id="11"/>
      <w:r>
        <w:t>НОРМЫ</w:t>
      </w:r>
    </w:p>
    <w:p w:rsidR="00DB17BF" w:rsidRDefault="00DB17BF">
      <w:pPr>
        <w:pStyle w:val="ConsPlusTitle"/>
        <w:jc w:val="center"/>
      </w:pPr>
      <w:r>
        <w:t>ОБЕСПЕЧЕНИЯ ОГНЕТУШИТЕЛЯМИ ЖЕЛЕЗНОДОРОЖНОГО</w:t>
      </w:r>
    </w:p>
    <w:p w:rsidR="00DB17BF" w:rsidRDefault="00DB17BF">
      <w:pPr>
        <w:pStyle w:val="ConsPlusTitle"/>
        <w:jc w:val="center"/>
      </w:pPr>
      <w:r>
        <w:t>ПОДВИЖНОГО СОСТАВА</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531"/>
        <w:gridCol w:w="1085"/>
        <w:gridCol w:w="3855"/>
      </w:tblGrid>
      <w:tr w:rsidR="00DB17BF">
        <w:tc>
          <w:tcPr>
            <w:tcW w:w="2551" w:type="dxa"/>
            <w:tcBorders>
              <w:top w:val="single" w:sz="4" w:space="0" w:color="auto"/>
              <w:left w:val="nil"/>
              <w:bottom w:val="single" w:sz="4" w:space="0" w:color="auto"/>
            </w:tcBorders>
          </w:tcPr>
          <w:p w:rsidR="00DB17BF" w:rsidRDefault="00DB17BF">
            <w:pPr>
              <w:pStyle w:val="ConsPlusNormal"/>
              <w:jc w:val="center"/>
            </w:pPr>
            <w:r>
              <w:t>Наименование объекта защиты</w:t>
            </w:r>
          </w:p>
        </w:tc>
        <w:tc>
          <w:tcPr>
            <w:tcW w:w="1531" w:type="dxa"/>
            <w:tcBorders>
              <w:top w:val="single" w:sz="4" w:space="0" w:color="auto"/>
              <w:bottom w:val="single" w:sz="4" w:space="0" w:color="auto"/>
            </w:tcBorders>
          </w:tcPr>
          <w:p w:rsidR="00DB17BF" w:rsidRDefault="00DB17BF">
            <w:pPr>
              <w:pStyle w:val="ConsPlusNormal"/>
              <w:jc w:val="center"/>
            </w:pPr>
            <w:r>
              <w:t>Измеритель</w:t>
            </w:r>
          </w:p>
        </w:tc>
        <w:tc>
          <w:tcPr>
            <w:tcW w:w="1085" w:type="dxa"/>
            <w:tcBorders>
              <w:top w:val="single" w:sz="4" w:space="0" w:color="auto"/>
              <w:bottom w:val="single" w:sz="4" w:space="0" w:color="auto"/>
            </w:tcBorders>
          </w:tcPr>
          <w:p w:rsidR="00DB17BF" w:rsidRDefault="00DB17BF">
            <w:pPr>
              <w:pStyle w:val="ConsPlusNormal"/>
              <w:jc w:val="center"/>
            </w:pPr>
            <w:r>
              <w:t>Класс пожара</w:t>
            </w:r>
          </w:p>
        </w:tc>
        <w:tc>
          <w:tcPr>
            <w:tcW w:w="3855" w:type="dxa"/>
            <w:tcBorders>
              <w:top w:val="single" w:sz="4" w:space="0" w:color="auto"/>
              <w:bottom w:val="single" w:sz="4" w:space="0" w:color="auto"/>
              <w:right w:val="nil"/>
            </w:tcBorders>
          </w:tcPr>
          <w:p w:rsidR="00DB17BF" w:rsidRDefault="00DB17BF">
            <w:pPr>
              <w:pStyle w:val="ConsPlusNormal"/>
              <w:jc w:val="center"/>
            </w:pPr>
            <w:r>
              <w:t>Количество огнетушителей с рангом тушения модельного очага (не менее штук)</w:t>
            </w:r>
          </w:p>
        </w:tc>
      </w:tr>
      <w:tr w:rsidR="00DB17BF">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DB17BF" w:rsidRDefault="00DB17BF">
            <w:pPr>
              <w:pStyle w:val="ConsPlusNormal"/>
              <w:jc w:val="both"/>
            </w:pPr>
            <w:r>
              <w:lastRenderedPageBreak/>
              <w:t>Электровозы</w:t>
            </w:r>
          </w:p>
        </w:tc>
        <w:tc>
          <w:tcPr>
            <w:tcW w:w="1531" w:type="dxa"/>
            <w:tcBorders>
              <w:top w:val="single" w:sz="4" w:space="0" w:color="auto"/>
              <w:left w:val="nil"/>
              <w:bottom w:val="nil"/>
              <w:right w:val="nil"/>
            </w:tcBorders>
          </w:tcPr>
          <w:p w:rsidR="00DB17BF" w:rsidRDefault="00DB17BF">
            <w:pPr>
              <w:pStyle w:val="ConsPlusNormal"/>
            </w:pPr>
            <w:r>
              <w:t>секция</w:t>
            </w:r>
          </w:p>
        </w:tc>
        <w:tc>
          <w:tcPr>
            <w:tcW w:w="1085" w:type="dxa"/>
            <w:tcBorders>
              <w:top w:val="single" w:sz="4" w:space="0" w:color="auto"/>
              <w:left w:val="nil"/>
              <w:bottom w:val="nil"/>
              <w:right w:val="nil"/>
            </w:tcBorders>
          </w:tcPr>
          <w:p w:rsidR="00DB17BF" w:rsidRDefault="00DB17BF">
            <w:pPr>
              <w:pStyle w:val="ConsPlusNormal"/>
              <w:jc w:val="both"/>
            </w:pPr>
            <w:r>
              <w:t>A, E</w:t>
            </w:r>
          </w:p>
        </w:tc>
        <w:tc>
          <w:tcPr>
            <w:tcW w:w="3855" w:type="dxa"/>
            <w:tcBorders>
              <w:top w:val="single" w:sz="4" w:space="0" w:color="auto"/>
              <w:left w:val="nil"/>
              <w:bottom w:val="nil"/>
              <w:right w:val="nil"/>
            </w:tcBorders>
          </w:tcPr>
          <w:p w:rsidR="00DB17BF" w:rsidRDefault="00DB17BF">
            <w:pPr>
              <w:pStyle w:val="ConsPlusNormal"/>
            </w:pPr>
            <w:r>
              <w:t>2 - (2A, 55B, C, E)</w:t>
            </w:r>
          </w:p>
          <w:p w:rsidR="00DB17BF" w:rsidRDefault="00DB17BF">
            <w:pPr>
              <w:pStyle w:val="ConsPlusNormal"/>
            </w:pPr>
            <w:r>
              <w:t>или 2 -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jc w:val="both"/>
            </w:pPr>
            <w:r>
              <w:t>Тепловозы</w:t>
            </w:r>
          </w:p>
        </w:tc>
        <w:tc>
          <w:tcPr>
            <w:tcW w:w="1531" w:type="dxa"/>
            <w:tcBorders>
              <w:top w:val="nil"/>
              <w:left w:val="nil"/>
              <w:bottom w:val="nil"/>
              <w:right w:val="nil"/>
            </w:tcBorders>
          </w:tcPr>
          <w:p w:rsidR="00DB17BF" w:rsidRDefault="00DB17BF">
            <w:pPr>
              <w:pStyle w:val="ConsPlusNormal"/>
            </w:pPr>
            <w:r>
              <w:t>секция</w:t>
            </w:r>
          </w:p>
        </w:tc>
        <w:tc>
          <w:tcPr>
            <w:tcW w:w="1085" w:type="dxa"/>
            <w:tcBorders>
              <w:top w:val="nil"/>
              <w:left w:val="nil"/>
              <w:bottom w:val="nil"/>
              <w:right w:val="nil"/>
            </w:tcBorders>
          </w:tcPr>
          <w:p w:rsidR="00DB17BF" w:rsidRDefault="00DB17BF">
            <w:pPr>
              <w:pStyle w:val="ConsPlusNormal"/>
              <w:jc w:val="both"/>
            </w:pPr>
            <w:r>
              <w:t>A, B, E</w:t>
            </w:r>
          </w:p>
        </w:tc>
        <w:tc>
          <w:tcPr>
            <w:tcW w:w="3855" w:type="dxa"/>
            <w:tcBorders>
              <w:top w:val="nil"/>
              <w:left w:val="nil"/>
              <w:bottom w:val="nil"/>
              <w:right w:val="nil"/>
            </w:tcBorders>
          </w:tcPr>
          <w:p w:rsidR="00DB17BF" w:rsidRDefault="00DB17BF">
            <w:pPr>
              <w:pStyle w:val="ConsPlusNormal"/>
            </w:pPr>
            <w:r>
              <w:t>2 - (2A, 55B, C, E)</w:t>
            </w:r>
          </w:p>
          <w:p w:rsidR="00DB17BF" w:rsidRDefault="00DB17BF">
            <w:pPr>
              <w:pStyle w:val="ConsPlusNormal"/>
            </w:pPr>
            <w:r>
              <w:t>или 2 -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jc w:val="both"/>
            </w:pPr>
            <w:r>
              <w:t>Газотурбовозы</w:t>
            </w:r>
          </w:p>
        </w:tc>
        <w:tc>
          <w:tcPr>
            <w:tcW w:w="1531" w:type="dxa"/>
            <w:tcBorders>
              <w:top w:val="nil"/>
              <w:left w:val="nil"/>
              <w:bottom w:val="nil"/>
              <w:right w:val="nil"/>
            </w:tcBorders>
          </w:tcPr>
          <w:p w:rsidR="00DB17BF" w:rsidRDefault="00DB17BF">
            <w:pPr>
              <w:pStyle w:val="ConsPlusNormal"/>
            </w:pPr>
            <w:r>
              <w:t>секция</w:t>
            </w:r>
          </w:p>
        </w:tc>
        <w:tc>
          <w:tcPr>
            <w:tcW w:w="1085" w:type="dxa"/>
            <w:tcBorders>
              <w:top w:val="nil"/>
              <w:left w:val="nil"/>
              <w:bottom w:val="nil"/>
              <w:right w:val="nil"/>
            </w:tcBorders>
          </w:tcPr>
          <w:p w:rsidR="00DB17BF" w:rsidRDefault="00DB17BF">
            <w:pPr>
              <w:pStyle w:val="ConsPlusNormal"/>
              <w:jc w:val="both"/>
            </w:pPr>
            <w:r>
              <w:t>A, B, C, E</w:t>
            </w:r>
          </w:p>
        </w:tc>
        <w:tc>
          <w:tcPr>
            <w:tcW w:w="3855" w:type="dxa"/>
            <w:tcBorders>
              <w:top w:val="nil"/>
              <w:left w:val="nil"/>
              <w:bottom w:val="nil"/>
              <w:right w:val="nil"/>
            </w:tcBorders>
          </w:tcPr>
          <w:p w:rsidR="00DB17BF" w:rsidRDefault="00DB17BF">
            <w:pPr>
              <w:pStyle w:val="ConsPlusNormal"/>
            </w:pPr>
            <w:r>
              <w:t>2 - (2A, 55B,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pPr>
          </w:p>
        </w:tc>
        <w:tc>
          <w:tcPr>
            <w:tcW w:w="3855"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ind w:left="284"/>
            </w:pPr>
            <w:r>
              <w:t>9 - 12-вагонные</w:t>
            </w:r>
          </w:p>
        </w:tc>
        <w:tc>
          <w:tcPr>
            <w:tcW w:w="1531" w:type="dxa"/>
            <w:tcBorders>
              <w:top w:val="nil"/>
              <w:left w:val="nil"/>
              <w:bottom w:val="nil"/>
              <w:right w:val="nil"/>
            </w:tcBorders>
          </w:tcPr>
          <w:p w:rsidR="00DB17BF" w:rsidRDefault="00DB17BF">
            <w:pPr>
              <w:pStyle w:val="ConsPlusNormal"/>
            </w:pPr>
            <w:r>
              <w:t>поезд</w:t>
            </w:r>
          </w:p>
        </w:tc>
        <w:tc>
          <w:tcPr>
            <w:tcW w:w="1085" w:type="dxa"/>
            <w:tcBorders>
              <w:top w:val="nil"/>
              <w:left w:val="nil"/>
              <w:bottom w:val="nil"/>
              <w:right w:val="nil"/>
            </w:tcBorders>
          </w:tcPr>
          <w:p w:rsidR="00DB17BF" w:rsidRDefault="00DB17BF">
            <w:pPr>
              <w:pStyle w:val="ConsPlusNormal"/>
              <w:jc w:val="both"/>
            </w:pPr>
            <w:r>
              <w:t>A, B, E</w:t>
            </w:r>
          </w:p>
        </w:tc>
        <w:tc>
          <w:tcPr>
            <w:tcW w:w="3855" w:type="dxa"/>
            <w:tcBorders>
              <w:top w:val="nil"/>
              <w:left w:val="nil"/>
              <w:bottom w:val="nil"/>
              <w:right w:val="nil"/>
            </w:tcBorders>
          </w:tcPr>
          <w:p w:rsidR="00DB17BF" w:rsidRDefault="00DB17BF">
            <w:pPr>
              <w:pStyle w:val="ConsPlusNormal"/>
            </w:pPr>
            <w:r>
              <w:t>6 - (2A, 55B, C, E)</w:t>
            </w:r>
          </w:p>
          <w:p w:rsidR="00DB17BF" w:rsidRDefault="00DB17BF">
            <w:pPr>
              <w:pStyle w:val="ConsPlusNormal"/>
            </w:pPr>
            <w:r>
              <w:t>или 6 -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ind w:left="284"/>
            </w:pPr>
            <w:r>
              <w:t>4 - 8-вагонные</w:t>
            </w:r>
          </w:p>
        </w:tc>
        <w:tc>
          <w:tcPr>
            <w:tcW w:w="1531" w:type="dxa"/>
            <w:tcBorders>
              <w:top w:val="nil"/>
              <w:left w:val="nil"/>
              <w:bottom w:val="nil"/>
              <w:right w:val="nil"/>
            </w:tcBorders>
          </w:tcPr>
          <w:p w:rsidR="00DB17BF" w:rsidRDefault="00DB17BF">
            <w:pPr>
              <w:pStyle w:val="ConsPlusNormal"/>
            </w:pPr>
            <w:r>
              <w:t>поезд</w:t>
            </w:r>
          </w:p>
        </w:tc>
        <w:tc>
          <w:tcPr>
            <w:tcW w:w="1085" w:type="dxa"/>
            <w:tcBorders>
              <w:top w:val="nil"/>
              <w:left w:val="nil"/>
              <w:bottom w:val="nil"/>
              <w:right w:val="nil"/>
            </w:tcBorders>
          </w:tcPr>
          <w:p w:rsidR="00DB17BF" w:rsidRDefault="00DB17BF">
            <w:pPr>
              <w:pStyle w:val="ConsPlusNormal"/>
              <w:jc w:val="both"/>
            </w:pPr>
            <w:r>
              <w:t>A, B, E</w:t>
            </w:r>
          </w:p>
        </w:tc>
        <w:tc>
          <w:tcPr>
            <w:tcW w:w="3855" w:type="dxa"/>
            <w:tcBorders>
              <w:top w:val="nil"/>
              <w:left w:val="nil"/>
              <w:bottom w:val="nil"/>
              <w:right w:val="nil"/>
            </w:tcBorders>
          </w:tcPr>
          <w:p w:rsidR="00DB17BF" w:rsidRDefault="00DB17BF">
            <w:pPr>
              <w:pStyle w:val="ConsPlusNormal"/>
            </w:pPr>
            <w:r>
              <w:t>4 - (2A, 55B, C, E)</w:t>
            </w:r>
          </w:p>
          <w:p w:rsidR="00DB17BF" w:rsidRDefault="00DB17BF">
            <w:pPr>
              <w:pStyle w:val="ConsPlusNormal"/>
            </w:pPr>
            <w:r>
              <w:t>или 4 -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jc w:val="both"/>
            </w:pPr>
            <w:r>
              <w:t>Рельсовые автобусы, автомотрисы</w:t>
            </w: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pPr>
          </w:p>
        </w:tc>
        <w:tc>
          <w:tcPr>
            <w:tcW w:w="3855"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ind w:left="284"/>
            </w:pPr>
            <w:r>
              <w:t>1 - 2-вагонные</w:t>
            </w:r>
          </w:p>
        </w:tc>
        <w:tc>
          <w:tcPr>
            <w:tcW w:w="1531" w:type="dxa"/>
            <w:tcBorders>
              <w:top w:val="nil"/>
              <w:left w:val="nil"/>
              <w:bottom w:val="nil"/>
              <w:right w:val="nil"/>
            </w:tcBorders>
          </w:tcPr>
          <w:p w:rsidR="00DB17BF" w:rsidRDefault="00DB17BF">
            <w:pPr>
              <w:pStyle w:val="ConsPlusNormal"/>
            </w:pPr>
            <w:r>
              <w:t>поезд</w:t>
            </w:r>
          </w:p>
        </w:tc>
        <w:tc>
          <w:tcPr>
            <w:tcW w:w="1085" w:type="dxa"/>
            <w:tcBorders>
              <w:top w:val="nil"/>
              <w:left w:val="nil"/>
              <w:bottom w:val="nil"/>
              <w:right w:val="nil"/>
            </w:tcBorders>
          </w:tcPr>
          <w:p w:rsidR="00DB17BF" w:rsidRDefault="00DB17BF">
            <w:pPr>
              <w:pStyle w:val="ConsPlusNormal"/>
              <w:jc w:val="both"/>
            </w:pPr>
            <w:r>
              <w:t>A, B, E</w:t>
            </w:r>
          </w:p>
        </w:tc>
        <w:tc>
          <w:tcPr>
            <w:tcW w:w="3855" w:type="dxa"/>
            <w:tcBorders>
              <w:top w:val="nil"/>
              <w:left w:val="nil"/>
              <w:bottom w:val="nil"/>
              <w:right w:val="nil"/>
            </w:tcBorders>
          </w:tcPr>
          <w:p w:rsidR="00DB17BF" w:rsidRDefault="00DB17BF">
            <w:pPr>
              <w:pStyle w:val="ConsPlusNormal"/>
            </w:pPr>
            <w:r>
              <w:t>2 - (2A, 55B, C, E)</w:t>
            </w:r>
          </w:p>
          <w:p w:rsidR="00DB17BF" w:rsidRDefault="00DB17BF">
            <w:pPr>
              <w:pStyle w:val="ConsPlusNormal"/>
            </w:pPr>
            <w:r>
              <w:t>или 2 -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ind w:left="284"/>
            </w:pPr>
            <w:r>
              <w:t>2 - 4-вагонные</w:t>
            </w:r>
          </w:p>
        </w:tc>
        <w:tc>
          <w:tcPr>
            <w:tcW w:w="1531" w:type="dxa"/>
            <w:tcBorders>
              <w:top w:val="nil"/>
              <w:left w:val="nil"/>
              <w:bottom w:val="nil"/>
              <w:right w:val="nil"/>
            </w:tcBorders>
          </w:tcPr>
          <w:p w:rsidR="00DB17BF" w:rsidRDefault="00DB17BF">
            <w:pPr>
              <w:pStyle w:val="ConsPlusNormal"/>
            </w:pPr>
            <w:r>
              <w:t>поезд</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pPr>
            <w:r>
              <w:t>4 - (2A, 55B, C, E)</w:t>
            </w:r>
          </w:p>
          <w:p w:rsidR="00DB17BF" w:rsidRDefault="00DB17BF">
            <w:pPr>
              <w:pStyle w:val="ConsPlusNormal"/>
            </w:pPr>
            <w:r>
              <w:t>или 4 -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Рефрижераторные секции</w:t>
            </w:r>
          </w:p>
        </w:tc>
        <w:tc>
          <w:tcPr>
            <w:tcW w:w="1531" w:type="dxa"/>
            <w:tcBorders>
              <w:top w:val="nil"/>
              <w:left w:val="nil"/>
              <w:bottom w:val="nil"/>
              <w:right w:val="nil"/>
            </w:tcBorders>
          </w:tcPr>
          <w:p w:rsidR="00DB17BF" w:rsidRDefault="00DB17BF">
            <w:pPr>
              <w:pStyle w:val="ConsPlusNormal"/>
            </w:pPr>
            <w:r>
              <w:t>секция</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pPr>
            <w:r>
              <w:t>2 - (2A, 55B, C, E)</w:t>
            </w:r>
          </w:p>
          <w:p w:rsidR="00DB17BF" w:rsidRDefault="00DB17BF">
            <w:pPr>
              <w:pStyle w:val="ConsPlusNormal"/>
            </w:pPr>
            <w:r>
              <w:t>или 2 - (2A, 55B,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Вагоны, предназначенные для перевозки пассажиров:</w:t>
            </w:r>
          </w:p>
        </w:tc>
        <w:tc>
          <w:tcPr>
            <w:tcW w:w="1531" w:type="dxa"/>
            <w:tcBorders>
              <w:top w:val="nil"/>
              <w:left w:val="nil"/>
              <w:bottom w:val="nil"/>
              <w:right w:val="nil"/>
            </w:tcBorders>
          </w:tcPr>
          <w:p w:rsidR="00DB17BF" w:rsidRDefault="00DB17BF">
            <w:pPr>
              <w:pStyle w:val="ConsPlusNormal"/>
            </w:pPr>
          </w:p>
        </w:tc>
        <w:tc>
          <w:tcPr>
            <w:tcW w:w="1085" w:type="dxa"/>
            <w:tcBorders>
              <w:top w:val="nil"/>
              <w:left w:val="nil"/>
              <w:bottom w:val="nil"/>
              <w:right w:val="nil"/>
            </w:tcBorders>
          </w:tcPr>
          <w:p w:rsidR="00DB17BF" w:rsidRDefault="00DB17BF">
            <w:pPr>
              <w:pStyle w:val="ConsPlusNormal"/>
            </w:pPr>
          </w:p>
        </w:tc>
        <w:tc>
          <w:tcPr>
            <w:tcW w:w="3855"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ind w:left="284"/>
            </w:pPr>
            <w:r>
              <w:t>с водяным или комбинированным отоплением</w:t>
            </w:r>
          </w:p>
        </w:tc>
        <w:tc>
          <w:tcPr>
            <w:tcW w:w="1531" w:type="dxa"/>
            <w:tcBorders>
              <w:top w:val="nil"/>
              <w:left w:val="nil"/>
              <w:bottom w:val="nil"/>
              <w:right w:val="nil"/>
            </w:tcBorders>
          </w:tcPr>
          <w:p w:rsidR="00DB17BF" w:rsidRDefault="00DB17BF">
            <w:pPr>
              <w:pStyle w:val="ConsPlusNormal"/>
            </w:pPr>
            <w:r>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jc w:val="both"/>
            </w:pPr>
            <w:r>
              <w:t>1 - (2A, 55B, C, E),</w:t>
            </w:r>
          </w:p>
          <w:p w:rsidR="00DB17BF" w:rsidRDefault="00DB17BF">
            <w:pPr>
              <w:pStyle w:val="ConsPlusNormal"/>
              <w:jc w:val="both"/>
            </w:pPr>
            <w:r>
              <w:t>2 - (34B,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ind w:left="284"/>
            </w:pPr>
            <w:r>
              <w:t>с электроотоплением</w:t>
            </w:r>
          </w:p>
        </w:tc>
        <w:tc>
          <w:tcPr>
            <w:tcW w:w="1531" w:type="dxa"/>
            <w:tcBorders>
              <w:top w:val="nil"/>
              <w:left w:val="nil"/>
              <w:bottom w:val="nil"/>
              <w:right w:val="nil"/>
            </w:tcBorders>
          </w:tcPr>
          <w:p w:rsidR="00DB17BF" w:rsidRDefault="00DB17BF">
            <w:pPr>
              <w:pStyle w:val="ConsPlusNormal"/>
            </w:pPr>
            <w:r>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pPr>
            <w:r>
              <w:t>2 - (2A, 55B, C, E),</w:t>
            </w:r>
          </w:p>
          <w:p w:rsidR="00DB17BF" w:rsidRDefault="00DB17BF">
            <w:pPr>
              <w:pStyle w:val="ConsPlusNormal"/>
            </w:pPr>
            <w:r>
              <w:t>2 - (34B,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Багажные, почтовые</w:t>
            </w:r>
          </w:p>
        </w:tc>
        <w:tc>
          <w:tcPr>
            <w:tcW w:w="1531" w:type="dxa"/>
            <w:tcBorders>
              <w:top w:val="nil"/>
              <w:left w:val="nil"/>
              <w:bottom w:val="nil"/>
              <w:right w:val="nil"/>
            </w:tcBorders>
          </w:tcPr>
          <w:p w:rsidR="00DB17BF" w:rsidRDefault="00DB17BF">
            <w:pPr>
              <w:pStyle w:val="ConsPlusNormal"/>
            </w:pPr>
            <w:r>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jc w:val="both"/>
            </w:pPr>
            <w:r>
              <w:t>2 - (2A, 55B, C, E),</w:t>
            </w:r>
          </w:p>
          <w:p w:rsidR="00DB17BF" w:rsidRDefault="00DB17BF">
            <w:pPr>
              <w:pStyle w:val="ConsPlusNormal"/>
            </w:pPr>
            <w:r>
              <w:t>1 - (34B, C, E)</w:t>
            </w:r>
          </w:p>
          <w:p w:rsidR="00DB17BF" w:rsidRDefault="00DB17BF">
            <w:pPr>
              <w:pStyle w:val="ConsPlusNormal"/>
            </w:pPr>
            <w:r>
              <w:t>или 2 - (2A, 55B, E),</w:t>
            </w:r>
          </w:p>
          <w:p w:rsidR="00DB17BF" w:rsidRDefault="00DB17BF">
            <w:pPr>
              <w:pStyle w:val="ConsPlusNormal"/>
            </w:pPr>
            <w:r>
              <w:t>1 - (34B,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Вагоны-рестораны</w:t>
            </w:r>
          </w:p>
        </w:tc>
        <w:tc>
          <w:tcPr>
            <w:tcW w:w="1531" w:type="dxa"/>
            <w:tcBorders>
              <w:top w:val="nil"/>
              <w:left w:val="nil"/>
              <w:bottom w:val="nil"/>
              <w:right w:val="nil"/>
            </w:tcBorders>
          </w:tcPr>
          <w:p w:rsidR="00DB17BF" w:rsidRDefault="00DB17BF">
            <w:pPr>
              <w:pStyle w:val="ConsPlusNormal"/>
            </w:pPr>
            <w:r>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pPr>
            <w:r>
              <w:t>3 - (2A, 55B, C, E),</w:t>
            </w:r>
          </w:p>
          <w:p w:rsidR="00DB17BF" w:rsidRDefault="00DB17BF">
            <w:pPr>
              <w:pStyle w:val="ConsPlusNormal"/>
            </w:pPr>
            <w:r>
              <w:t>2 - (34B,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DB17BF" w:rsidRDefault="00DB17BF">
            <w:pPr>
              <w:pStyle w:val="ConsPlusNormal"/>
            </w:pPr>
            <w:r>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jc w:val="both"/>
            </w:pPr>
            <w:r>
              <w:t>2 - (2A, 55B, C, E),</w:t>
            </w:r>
          </w:p>
          <w:p w:rsidR="00DB17BF" w:rsidRDefault="00DB17BF">
            <w:pPr>
              <w:pStyle w:val="ConsPlusNormal"/>
              <w:jc w:val="both"/>
            </w:pPr>
            <w:r>
              <w:t>3 - (34B,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Двухэтажные вагоны-рестораны</w:t>
            </w:r>
          </w:p>
        </w:tc>
        <w:tc>
          <w:tcPr>
            <w:tcW w:w="1531" w:type="dxa"/>
            <w:tcBorders>
              <w:top w:val="nil"/>
              <w:left w:val="nil"/>
              <w:bottom w:val="nil"/>
              <w:right w:val="nil"/>
            </w:tcBorders>
          </w:tcPr>
          <w:p w:rsidR="00DB17BF" w:rsidRDefault="00DB17BF">
            <w:pPr>
              <w:pStyle w:val="ConsPlusNormal"/>
            </w:pPr>
            <w:r>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pPr>
            <w:r>
              <w:t>3 - (2A, 55B, C, E),</w:t>
            </w:r>
          </w:p>
          <w:p w:rsidR="00DB17BF" w:rsidRDefault="00DB17BF">
            <w:pPr>
              <w:pStyle w:val="ConsPlusNormal"/>
            </w:pPr>
            <w:r>
              <w:t>3 - (34B, C, E)</w:t>
            </w:r>
          </w:p>
        </w:tc>
      </w:tr>
      <w:tr w:rsidR="00DB17BF">
        <w:tblPrEx>
          <w:tblBorders>
            <w:insideH w:val="none" w:sz="0" w:space="0" w:color="auto"/>
            <w:insideV w:val="none" w:sz="0" w:space="0" w:color="auto"/>
          </w:tblBorders>
        </w:tblPrEx>
        <w:tc>
          <w:tcPr>
            <w:tcW w:w="2551" w:type="dxa"/>
            <w:tcBorders>
              <w:top w:val="nil"/>
              <w:left w:val="nil"/>
              <w:bottom w:val="nil"/>
              <w:right w:val="nil"/>
            </w:tcBorders>
          </w:tcPr>
          <w:p w:rsidR="00DB17BF" w:rsidRDefault="00DB17BF">
            <w:pPr>
              <w:pStyle w:val="ConsPlusNormal"/>
            </w:pPr>
            <w:r>
              <w:t>Вагоны служебно-</w:t>
            </w:r>
            <w:r>
              <w:lastRenderedPageBreak/>
              <w:t>технические, служебные, испытательные и измерительные лаборатории</w:t>
            </w:r>
          </w:p>
        </w:tc>
        <w:tc>
          <w:tcPr>
            <w:tcW w:w="1531" w:type="dxa"/>
            <w:tcBorders>
              <w:top w:val="nil"/>
              <w:left w:val="nil"/>
              <w:bottom w:val="nil"/>
              <w:right w:val="nil"/>
            </w:tcBorders>
          </w:tcPr>
          <w:p w:rsidR="00DB17BF" w:rsidRDefault="00DB17BF">
            <w:pPr>
              <w:pStyle w:val="ConsPlusNormal"/>
            </w:pPr>
            <w:r>
              <w:lastRenderedPageBreak/>
              <w:t>вагон</w:t>
            </w:r>
          </w:p>
        </w:tc>
        <w:tc>
          <w:tcPr>
            <w:tcW w:w="1085" w:type="dxa"/>
            <w:tcBorders>
              <w:top w:val="nil"/>
              <w:left w:val="nil"/>
              <w:bottom w:val="nil"/>
              <w:right w:val="nil"/>
            </w:tcBorders>
          </w:tcPr>
          <w:p w:rsidR="00DB17BF" w:rsidRDefault="00DB17BF">
            <w:pPr>
              <w:pStyle w:val="ConsPlusNormal"/>
            </w:pPr>
            <w:r>
              <w:t>A, B, E</w:t>
            </w:r>
          </w:p>
        </w:tc>
        <w:tc>
          <w:tcPr>
            <w:tcW w:w="3855" w:type="dxa"/>
            <w:tcBorders>
              <w:top w:val="nil"/>
              <w:left w:val="nil"/>
              <w:bottom w:val="nil"/>
              <w:right w:val="nil"/>
            </w:tcBorders>
          </w:tcPr>
          <w:p w:rsidR="00DB17BF" w:rsidRDefault="00DB17BF">
            <w:pPr>
              <w:pStyle w:val="ConsPlusNormal"/>
            </w:pPr>
            <w:r>
              <w:t>2 - (2A, 55B, C, E)</w:t>
            </w:r>
          </w:p>
          <w:p w:rsidR="00DB17BF" w:rsidRDefault="00DB17BF">
            <w:pPr>
              <w:pStyle w:val="ConsPlusNormal"/>
            </w:pPr>
            <w:r>
              <w:lastRenderedPageBreak/>
              <w:t>или 2 - (2A, 55B, E)</w:t>
            </w:r>
          </w:p>
        </w:tc>
      </w:tr>
      <w:tr w:rsidR="00DB17BF">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DB17BF" w:rsidRDefault="00DB17BF">
            <w:pPr>
              <w:pStyle w:val="ConsPlusNormal"/>
            </w:pPr>
            <w:r>
              <w:lastRenderedPageBreak/>
              <w:t>Специальный железнодорожный подвижной состав</w:t>
            </w:r>
          </w:p>
        </w:tc>
        <w:tc>
          <w:tcPr>
            <w:tcW w:w="1531" w:type="dxa"/>
            <w:tcBorders>
              <w:top w:val="nil"/>
              <w:left w:val="nil"/>
              <w:bottom w:val="single" w:sz="4" w:space="0" w:color="auto"/>
              <w:right w:val="nil"/>
            </w:tcBorders>
          </w:tcPr>
          <w:p w:rsidR="00DB17BF" w:rsidRDefault="00DB17BF">
            <w:pPr>
              <w:pStyle w:val="ConsPlusNormal"/>
            </w:pPr>
            <w:r>
              <w:t>вагон</w:t>
            </w:r>
          </w:p>
        </w:tc>
        <w:tc>
          <w:tcPr>
            <w:tcW w:w="1085" w:type="dxa"/>
            <w:tcBorders>
              <w:top w:val="nil"/>
              <w:left w:val="nil"/>
              <w:bottom w:val="single" w:sz="4" w:space="0" w:color="auto"/>
              <w:right w:val="nil"/>
            </w:tcBorders>
          </w:tcPr>
          <w:p w:rsidR="00DB17BF" w:rsidRDefault="00DB17BF">
            <w:pPr>
              <w:pStyle w:val="ConsPlusNormal"/>
            </w:pPr>
            <w:r>
              <w:t>A, B, E</w:t>
            </w:r>
          </w:p>
        </w:tc>
        <w:tc>
          <w:tcPr>
            <w:tcW w:w="3855" w:type="dxa"/>
            <w:tcBorders>
              <w:top w:val="nil"/>
              <w:left w:val="nil"/>
              <w:bottom w:val="single" w:sz="4" w:space="0" w:color="auto"/>
              <w:right w:val="nil"/>
            </w:tcBorders>
          </w:tcPr>
          <w:p w:rsidR="00DB17BF" w:rsidRDefault="00DB17BF">
            <w:pPr>
              <w:pStyle w:val="ConsPlusNormal"/>
            </w:pPr>
            <w:r>
              <w:t>2 - (2A, 55B, C, E)</w:t>
            </w:r>
          </w:p>
          <w:p w:rsidR="00DB17BF" w:rsidRDefault="00DB17BF">
            <w:pPr>
              <w:pStyle w:val="ConsPlusNormal"/>
            </w:pPr>
            <w:r>
              <w:t>или 2 - (2A, 55B, E)</w:t>
            </w:r>
          </w:p>
        </w:tc>
      </w:tr>
    </w:tbl>
    <w:p w:rsidR="00DB17BF" w:rsidRDefault="00DB17BF">
      <w:pPr>
        <w:pStyle w:val="ConsPlusNormal"/>
        <w:jc w:val="both"/>
      </w:pPr>
    </w:p>
    <w:p w:rsidR="00DB17BF" w:rsidRDefault="00DB17BF">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DB17BF" w:rsidRDefault="00DB17BF">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DB17BF" w:rsidRDefault="00DB17BF">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4</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12" w:name="P1507"/>
      <w:bookmarkEnd w:id="12"/>
      <w:r>
        <w:t>ПОРЯДОК</w:t>
      </w:r>
    </w:p>
    <w:p w:rsidR="00DB17BF" w:rsidRDefault="00DB17BF">
      <w:pPr>
        <w:pStyle w:val="ConsPlusTitle"/>
        <w:jc w:val="center"/>
      </w:pPr>
      <w:r>
        <w:t>ИСПОЛЬЗОВАНИЯ ОТКРЫТОГО ОГНЯ И РАЗВЕДЕНИЯ КОСТРОВ НА ЗЕМЛЯХ</w:t>
      </w:r>
    </w:p>
    <w:p w:rsidR="00DB17BF" w:rsidRDefault="00DB17BF">
      <w:pPr>
        <w:pStyle w:val="ConsPlusTitle"/>
        <w:jc w:val="center"/>
      </w:pPr>
      <w:r>
        <w:t>СЕЛЬСКОХОЗЯЙСТВЕННОГО НАЗНАЧЕНИЯ, ЗЕМЛЯХ ЗАПАСА И ЗЕМЛЯХ</w:t>
      </w:r>
    </w:p>
    <w:p w:rsidR="00DB17BF" w:rsidRDefault="00DB17BF">
      <w:pPr>
        <w:pStyle w:val="ConsPlusTitle"/>
        <w:jc w:val="center"/>
      </w:pPr>
      <w:r>
        <w:t>НАСЕЛЕННЫХ ПУНКТОВ</w:t>
      </w:r>
    </w:p>
    <w:p w:rsidR="00DB17BF" w:rsidRDefault="00DB17BF">
      <w:pPr>
        <w:pStyle w:val="ConsPlusNormal"/>
        <w:jc w:val="both"/>
      </w:pPr>
    </w:p>
    <w:p w:rsidR="00DB17BF" w:rsidRDefault="00DB17BF">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DB17BF" w:rsidRDefault="00DB17BF">
      <w:pPr>
        <w:pStyle w:val="ConsPlusNormal"/>
        <w:spacing w:before="220"/>
        <w:ind w:firstLine="540"/>
        <w:jc w:val="both"/>
      </w:pPr>
      <w:bookmarkStart w:id="13" w:name="P1513"/>
      <w:bookmarkEnd w:id="13"/>
      <w:r>
        <w:t>2. Использование открытого огня должно осуществляться в специально оборудованных местах при выполнении следующих требований:</w:t>
      </w:r>
    </w:p>
    <w:p w:rsidR="00DB17BF" w:rsidRDefault="00DB17BF">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DB17BF" w:rsidRDefault="00DB17BF">
      <w:pPr>
        <w:pStyle w:val="ConsPlusNormal"/>
        <w:spacing w:before="220"/>
        <w:ind w:firstLine="540"/>
        <w:jc w:val="both"/>
      </w:pPr>
      <w:bookmarkStart w:id="14" w:name="P1515"/>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B17BF" w:rsidRDefault="00DB17BF">
      <w:pPr>
        <w:pStyle w:val="ConsPlusNormal"/>
        <w:spacing w:before="220"/>
        <w:ind w:firstLine="540"/>
        <w:jc w:val="both"/>
      </w:pPr>
      <w:bookmarkStart w:id="15" w:name="P1516"/>
      <w:bookmarkEnd w:id="15"/>
      <w:r>
        <w:t xml:space="preserve">в) территория вокруг места использования открытого огня должна быть очищена в радиусе </w:t>
      </w:r>
      <w:r>
        <w:lastRenderedPageBreak/>
        <w:t>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B17BF" w:rsidRDefault="00DB17BF">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B17BF" w:rsidRDefault="00DB17BF">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15" w:history="1">
        <w:r>
          <w:rPr>
            <w:color w:val="0000FF"/>
          </w:rPr>
          <w:t>подпунктами "б"</w:t>
        </w:r>
      </w:hyperlink>
      <w:r>
        <w:t xml:space="preserve"> и </w:t>
      </w:r>
      <w:hyperlink w:anchor="P1516"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DB17BF" w:rsidRDefault="00DB17BF">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B17BF" w:rsidRDefault="00DB17BF">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DB17BF" w:rsidRDefault="00DB17BF">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DB17BF" w:rsidRDefault="00DB17BF">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13"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DB17BF" w:rsidRDefault="00DB17BF">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DB17BF" w:rsidRDefault="00DB17BF">
      <w:pPr>
        <w:pStyle w:val="ConsPlusNormal"/>
        <w:spacing w:before="220"/>
        <w:ind w:firstLine="540"/>
        <w:jc w:val="both"/>
      </w:pPr>
      <w:r>
        <w:t>9. Использование открытого огня запрещается:</w:t>
      </w:r>
    </w:p>
    <w:p w:rsidR="00DB17BF" w:rsidRDefault="00DB17BF">
      <w:pPr>
        <w:pStyle w:val="ConsPlusNormal"/>
        <w:spacing w:before="220"/>
        <w:ind w:firstLine="540"/>
        <w:jc w:val="both"/>
      </w:pPr>
      <w:r>
        <w:t>на торфяных почвах;</w:t>
      </w:r>
    </w:p>
    <w:p w:rsidR="00DB17BF" w:rsidRDefault="00DB17BF">
      <w:pPr>
        <w:pStyle w:val="ConsPlusNormal"/>
        <w:spacing w:before="220"/>
        <w:ind w:firstLine="540"/>
        <w:jc w:val="both"/>
      </w:pPr>
      <w:r>
        <w:t>при установлении на соответствующей территории особого противопожарного режима;</w:t>
      </w:r>
    </w:p>
    <w:p w:rsidR="00DB17BF" w:rsidRDefault="00DB17BF">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B17BF" w:rsidRDefault="00DB17BF">
      <w:pPr>
        <w:pStyle w:val="ConsPlusNormal"/>
        <w:spacing w:before="220"/>
        <w:ind w:firstLine="540"/>
        <w:jc w:val="both"/>
      </w:pPr>
      <w:r>
        <w:t>под кронами деревьев хвойных пород;</w:t>
      </w:r>
    </w:p>
    <w:p w:rsidR="00DB17BF" w:rsidRDefault="00DB17BF">
      <w:pPr>
        <w:pStyle w:val="ConsPlusNormal"/>
        <w:spacing w:before="220"/>
        <w:ind w:firstLine="540"/>
        <w:jc w:val="both"/>
      </w:pPr>
      <w:r>
        <w:t xml:space="preserve">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w:t>
      </w:r>
      <w:r>
        <w:lastRenderedPageBreak/>
        <w:t>выпадение горючих материалов за пределы очага горения;</w:t>
      </w:r>
    </w:p>
    <w:p w:rsidR="00DB17BF" w:rsidRDefault="00DB17BF">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B17BF" w:rsidRDefault="00DB17BF">
      <w:pPr>
        <w:pStyle w:val="ConsPlusNormal"/>
        <w:spacing w:before="220"/>
        <w:ind w:firstLine="540"/>
        <w:jc w:val="both"/>
      </w:pPr>
      <w:r>
        <w:t>при скорости ветра, превышающей значение 10 метров в секунду.</w:t>
      </w:r>
    </w:p>
    <w:p w:rsidR="00DB17BF" w:rsidRDefault="00DB17BF">
      <w:pPr>
        <w:pStyle w:val="ConsPlusNormal"/>
        <w:spacing w:before="220"/>
        <w:ind w:firstLine="540"/>
        <w:jc w:val="both"/>
      </w:pPr>
      <w:r>
        <w:t>10. В процессе использования открытого огня запрещается:</w:t>
      </w:r>
    </w:p>
    <w:p w:rsidR="00DB17BF" w:rsidRDefault="00DB17BF">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B17BF" w:rsidRDefault="00DB17BF">
      <w:pPr>
        <w:pStyle w:val="ConsPlusNormal"/>
        <w:spacing w:before="220"/>
        <w:ind w:firstLine="540"/>
        <w:jc w:val="both"/>
      </w:pPr>
      <w:r>
        <w:t>оставлять место очага горения без присмотра до полного прекращения горения (тления);</w:t>
      </w:r>
    </w:p>
    <w:p w:rsidR="00DB17BF" w:rsidRDefault="00DB17BF">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DB17BF" w:rsidRDefault="00DB17BF">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2"/>
      </w:pPr>
      <w:r>
        <w:t>Приложение</w:t>
      </w:r>
    </w:p>
    <w:p w:rsidR="00DB17BF" w:rsidRDefault="00DB17BF">
      <w:pPr>
        <w:pStyle w:val="ConsPlusNormal"/>
        <w:jc w:val="right"/>
      </w:pPr>
      <w:r>
        <w:t>к порядку использования открытого</w:t>
      </w:r>
    </w:p>
    <w:p w:rsidR="00DB17BF" w:rsidRDefault="00DB17BF">
      <w:pPr>
        <w:pStyle w:val="ConsPlusNormal"/>
        <w:jc w:val="right"/>
      </w:pPr>
      <w:r>
        <w:t>огня и разведения костров на землях</w:t>
      </w:r>
    </w:p>
    <w:p w:rsidR="00DB17BF" w:rsidRDefault="00DB17BF">
      <w:pPr>
        <w:pStyle w:val="ConsPlusNormal"/>
        <w:jc w:val="right"/>
      </w:pPr>
      <w:r>
        <w:t>сельскохозяйственного назначения, землях</w:t>
      </w:r>
    </w:p>
    <w:p w:rsidR="00DB17BF" w:rsidRDefault="00DB17BF">
      <w:pPr>
        <w:pStyle w:val="ConsPlusNormal"/>
        <w:jc w:val="right"/>
      </w:pPr>
      <w:r>
        <w:t>запаса и землях населенных пунктов</w:t>
      </w:r>
    </w:p>
    <w:p w:rsidR="00DB17BF" w:rsidRDefault="00DB17BF">
      <w:pPr>
        <w:pStyle w:val="ConsPlusNormal"/>
        <w:jc w:val="both"/>
      </w:pPr>
    </w:p>
    <w:p w:rsidR="00DB17BF" w:rsidRDefault="00DB17BF">
      <w:pPr>
        <w:pStyle w:val="ConsPlusTitle"/>
        <w:jc w:val="center"/>
      </w:pPr>
      <w:r>
        <w:t>МИНИМАЛЬНО ДОПУСТИМЫЙ РАДИУС</w:t>
      </w:r>
    </w:p>
    <w:p w:rsidR="00DB17BF" w:rsidRDefault="00DB17BF">
      <w:pPr>
        <w:pStyle w:val="ConsPlusTitle"/>
        <w:jc w:val="center"/>
      </w:pPr>
      <w:r>
        <w:t>ЗОНЫ ОЧИСТКИ ТЕРРИТОРИИ ВОКРУГ ОЧАГА ГОРЕНИЯ ОТ СУХОСТОЙНЫХ</w:t>
      </w:r>
    </w:p>
    <w:p w:rsidR="00DB17BF" w:rsidRDefault="00DB17BF">
      <w:pPr>
        <w:pStyle w:val="ConsPlusTitle"/>
        <w:jc w:val="center"/>
      </w:pPr>
      <w:r>
        <w:t>ДЕРЕВЬЕВ, СУХОЙ ТРАВЫ, ВАЛЕЖНИКА, ПОРУБОЧНЫХ ОСТАТКОВ,</w:t>
      </w:r>
    </w:p>
    <w:p w:rsidR="00DB17BF" w:rsidRDefault="00DB17BF">
      <w:pPr>
        <w:pStyle w:val="ConsPlusTitle"/>
        <w:jc w:val="center"/>
      </w:pPr>
      <w:r>
        <w:t>ДРУГИХ ГОРЮЧИХ МАТЕРИАЛОВ В ЗАВИСИМОСТИ ОТ ВЫСОТЫ</w:t>
      </w:r>
    </w:p>
    <w:p w:rsidR="00DB17BF" w:rsidRDefault="00DB17BF">
      <w:pPr>
        <w:pStyle w:val="ConsPlusTitle"/>
        <w:jc w:val="center"/>
      </w:pPr>
      <w:r>
        <w:t>ТОЧКИ ИХ РАЗМЕЩЕНИЯ В МЕСТЕ ИСПОЛЬЗОВАНИЯ</w:t>
      </w:r>
    </w:p>
    <w:p w:rsidR="00DB17BF" w:rsidRDefault="00DB17BF">
      <w:pPr>
        <w:pStyle w:val="ConsPlusTitle"/>
        <w:jc w:val="center"/>
      </w:pPr>
      <w:r>
        <w:t>ОТКРЫТОГО ОГНЯ НАД УРОВНЕМ ЗЕМЛИ</w:t>
      </w:r>
    </w:p>
    <w:p w:rsidR="00DB17BF" w:rsidRDefault="00DB17BF">
      <w:pPr>
        <w:pStyle w:val="ConsPlusNormal"/>
        <w:jc w:val="both"/>
      </w:pPr>
    </w:p>
    <w:p w:rsidR="00DB17BF" w:rsidRDefault="00DB17BF">
      <w:pPr>
        <w:pStyle w:val="ConsPlusNormal"/>
        <w:jc w:val="right"/>
      </w:pPr>
      <w:r>
        <w:t>(метров)</w:t>
      </w:r>
    </w:p>
    <w:p w:rsidR="00DB17BF" w:rsidRDefault="00DB17B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DB17BF">
        <w:tc>
          <w:tcPr>
            <w:tcW w:w="3402" w:type="dxa"/>
            <w:tcBorders>
              <w:top w:val="single" w:sz="4" w:space="0" w:color="auto"/>
              <w:left w:val="nil"/>
              <w:bottom w:val="single" w:sz="4" w:space="0" w:color="auto"/>
            </w:tcBorders>
          </w:tcPr>
          <w:p w:rsidR="00DB17BF" w:rsidRDefault="00DB17BF">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DB17BF" w:rsidRDefault="00DB17BF">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DB17BF">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DB17BF" w:rsidRDefault="00DB17BF">
            <w:pPr>
              <w:pStyle w:val="ConsPlusNormal"/>
              <w:jc w:val="center"/>
            </w:pPr>
            <w:r>
              <w:t>1</w:t>
            </w:r>
          </w:p>
        </w:tc>
        <w:tc>
          <w:tcPr>
            <w:tcW w:w="5613" w:type="dxa"/>
            <w:tcBorders>
              <w:top w:val="single" w:sz="4" w:space="0" w:color="auto"/>
              <w:left w:val="nil"/>
              <w:bottom w:val="nil"/>
              <w:right w:val="nil"/>
            </w:tcBorders>
            <w:vAlign w:val="bottom"/>
          </w:tcPr>
          <w:p w:rsidR="00DB17BF" w:rsidRDefault="00DB17BF">
            <w:pPr>
              <w:pStyle w:val="ConsPlusNormal"/>
              <w:jc w:val="center"/>
            </w:pPr>
            <w:r>
              <w:t>15</w:t>
            </w:r>
          </w:p>
        </w:tc>
      </w:tr>
      <w:tr w:rsidR="00DB17BF">
        <w:tblPrEx>
          <w:tblBorders>
            <w:insideH w:val="none" w:sz="0" w:space="0" w:color="auto"/>
            <w:insideV w:val="none" w:sz="0" w:space="0" w:color="auto"/>
          </w:tblBorders>
        </w:tblPrEx>
        <w:tc>
          <w:tcPr>
            <w:tcW w:w="3402" w:type="dxa"/>
            <w:tcBorders>
              <w:top w:val="nil"/>
              <w:left w:val="nil"/>
              <w:bottom w:val="nil"/>
              <w:right w:val="nil"/>
            </w:tcBorders>
            <w:vAlign w:val="center"/>
          </w:tcPr>
          <w:p w:rsidR="00DB17BF" w:rsidRDefault="00DB17BF">
            <w:pPr>
              <w:pStyle w:val="ConsPlusNormal"/>
              <w:jc w:val="center"/>
            </w:pPr>
            <w:r>
              <w:t>1,5</w:t>
            </w:r>
          </w:p>
        </w:tc>
        <w:tc>
          <w:tcPr>
            <w:tcW w:w="5613" w:type="dxa"/>
            <w:tcBorders>
              <w:top w:val="nil"/>
              <w:left w:val="nil"/>
              <w:bottom w:val="nil"/>
              <w:right w:val="nil"/>
            </w:tcBorders>
            <w:vAlign w:val="bottom"/>
          </w:tcPr>
          <w:p w:rsidR="00DB17BF" w:rsidRDefault="00DB17BF">
            <w:pPr>
              <w:pStyle w:val="ConsPlusNormal"/>
              <w:jc w:val="center"/>
            </w:pPr>
            <w:r>
              <w:t>20</w:t>
            </w:r>
          </w:p>
        </w:tc>
      </w:tr>
      <w:tr w:rsidR="00DB17BF">
        <w:tblPrEx>
          <w:tblBorders>
            <w:insideH w:val="none" w:sz="0" w:space="0" w:color="auto"/>
            <w:insideV w:val="none" w:sz="0" w:space="0" w:color="auto"/>
          </w:tblBorders>
        </w:tblPrEx>
        <w:tc>
          <w:tcPr>
            <w:tcW w:w="3402" w:type="dxa"/>
            <w:tcBorders>
              <w:top w:val="nil"/>
              <w:left w:val="nil"/>
              <w:bottom w:val="nil"/>
              <w:right w:val="nil"/>
            </w:tcBorders>
            <w:vAlign w:val="bottom"/>
          </w:tcPr>
          <w:p w:rsidR="00DB17BF" w:rsidRDefault="00DB17BF">
            <w:pPr>
              <w:pStyle w:val="ConsPlusNormal"/>
              <w:jc w:val="center"/>
            </w:pPr>
            <w:r>
              <w:t>2</w:t>
            </w:r>
          </w:p>
        </w:tc>
        <w:tc>
          <w:tcPr>
            <w:tcW w:w="5613" w:type="dxa"/>
            <w:tcBorders>
              <w:top w:val="nil"/>
              <w:left w:val="nil"/>
              <w:bottom w:val="nil"/>
              <w:right w:val="nil"/>
            </w:tcBorders>
            <w:vAlign w:val="center"/>
          </w:tcPr>
          <w:p w:rsidR="00DB17BF" w:rsidRDefault="00DB17BF">
            <w:pPr>
              <w:pStyle w:val="ConsPlusNormal"/>
              <w:jc w:val="center"/>
            </w:pPr>
            <w:r>
              <w:t>25</w:t>
            </w:r>
          </w:p>
        </w:tc>
      </w:tr>
      <w:tr w:rsidR="00DB17BF">
        <w:tblPrEx>
          <w:tblBorders>
            <w:insideH w:val="none" w:sz="0" w:space="0" w:color="auto"/>
            <w:insideV w:val="none" w:sz="0" w:space="0" w:color="auto"/>
          </w:tblBorders>
        </w:tblPrEx>
        <w:tc>
          <w:tcPr>
            <w:tcW w:w="3402" w:type="dxa"/>
            <w:tcBorders>
              <w:top w:val="nil"/>
              <w:left w:val="nil"/>
              <w:bottom w:val="nil"/>
              <w:right w:val="nil"/>
            </w:tcBorders>
            <w:vAlign w:val="bottom"/>
          </w:tcPr>
          <w:p w:rsidR="00DB17BF" w:rsidRDefault="00DB17BF">
            <w:pPr>
              <w:pStyle w:val="ConsPlusNormal"/>
              <w:jc w:val="center"/>
            </w:pPr>
            <w:r>
              <w:t>2,5</w:t>
            </w:r>
          </w:p>
        </w:tc>
        <w:tc>
          <w:tcPr>
            <w:tcW w:w="5613" w:type="dxa"/>
            <w:tcBorders>
              <w:top w:val="nil"/>
              <w:left w:val="nil"/>
              <w:bottom w:val="nil"/>
              <w:right w:val="nil"/>
            </w:tcBorders>
            <w:vAlign w:val="bottom"/>
          </w:tcPr>
          <w:p w:rsidR="00DB17BF" w:rsidRDefault="00DB17BF">
            <w:pPr>
              <w:pStyle w:val="ConsPlusNormal"/>
              <w:jc w:val="center"/>
            </w:pPr>
            <w:r>
              <w:t>30</w:t>
            </w:r>
          </w:p>
        </w:tc>
      </w:tr>
      <w:tr w:rsidR="00DB17BF">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DB17BF" w:rsidRDefault="00DB17BF">
            <w:pPr>
              <w:pStyle w:val="ConsPlusNormal"/>
              <w:jc w:val="center"/>
            </w:pPr>
            <w:r>
              <w:lastRenderedPageBreak/>
              <w:t>3</w:t>
            </w:r>
          </w:p>
        </w:tc>
        <w:tc>
          <w:tcPr>
            <w:tcW w:w="5613" w:type="dxa"/>
            <w:tcBorders>
              <w:top w:val="nil"/>
              <w:left w:val="nil"/>
              <w:bottom w:val="single" w:sz="4" w:space="0" w:color="auto"/>
              <w:right w:val="nil"/>
            </w:tcBorders>
            <w:vAlign w:val="bottom"/>
          </w:tcPr>
          <w:p w:rsidR="00DB17BF" w:rsidRDefault="00DB17BF">
            <w:pPr>
              <w:pStyle w:val="ConsPlusNormal"/>
              <w:jc w:val="center"/>
            </w:pPr>
            <w:r>
              <w:t>50</w:t>
            </w:r>
          </w:p>
        </w:tc>
      </w:tr>
    </w:tbl>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5</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16" w:name="P1577"/>
      <w:bookmarkEnd w:id="16"/>
      <w:r>
        <w:t>РАДИУС</w:t>
      </w:r>
    </w:p>
    <w:p w:rsidR="00DB17BF" w:rsidRDefault="00DB17BF">
      <w:pPr>
        <w:pStyle w:val="ConsPlusTitle"/>
        <w:jc w:val="center"/>
      </w:pPr>
      <w:r>
        <w:t>ОЧИСТКИ ТЕРРИТОРИИ ОТ ГОРЮЧИХ МАТЕРИАЛОВ, ИСПОЛЬЗОВАНИЕ</w:t>
      </w:r>
    </w:p>
    <w:p w:rsidR="00DB17BF" w:rsidRDefault="00DB17BF">
      <w:pPr>
        <w:pStyle w:val="ConsPlusTitle"/>
        <w:jc w:val="center"/>
      </w:pPr>
      <w:r>
        <w:t>КОТОРЫХ НЕ ПРЕДУСМОТРЕНО ТЕХНОЛОГИЕЙ ПРОИЗВОДСТВА РАБОТ</w:t>
      </w:r>
    </w:p>
    <w:p w:rsidR="00DB17BF" w:rsidRDefault="00DB17BF">
      <w:pPr>
        <w:pStyle w:val="ConsPlusNormal"/>
        <w:jc w:val="both"/>
      </w:pPr>
    </w:p>
    <w:p w:rsidR="00DB17BF" w:rsidRDefault="00DB17BF">
      <w:pPr>
        <w:pStyle w:val="ConsPlusNormal"/>
        <w:jc w:val="right"/>
      </w:pPr>
      <w:r>
        <w:t>(метров)</w:t>
      </w:r>
    </w:p>
    <w:p w:rsidR="00DB17BF" w:rsidRDefault="00DB17BF">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9"/>
        <w:gridCol w:w="4529"/>
      </w:tblGrid>
      <w:tr w:rsidR="00DB17BF">
        <w:tc>
          <w:tcPr>
            <w:tcW w:w="4529" w:type="dxa"/>
            <w:tcBorders>
              <w:top w:val="single" w:sz="4" w:space="0" w:color="auto"/>
              <w:left w:val="nil"/>
              <w:bottom w:val="single" w:sz="4" w:space="0" w:color="auto"/>
            </w:tcBorders>
          </w:tcPr>
          <w:p w:rsidR="00DB17BF" w:rsidRDefault="00DB17BF">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DB17BF" w:rsidRDefault="00DB17BF">
            <w:pPr>
              <w:pStyle w:val="ConsPlusNormal"/>
              <w:jc w:val="center"/>
            </w:pPr>
            <w:r>
              <w:t>Минимальный радиус зоны очистки территории от горючих материалов</w:t>
            </w:r>
          </w:p>
        </w:tc>
      </w:tr>
      <w:tr w:rsidR="00DB17BF">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DB17BF" w:rsidRDefault="00DB17BF">
            <w:pPr>
              <w:pStyle w:val="ConsPlusNormal"/>
              <w:jc w:val="center"/>
            </w:pPr>
            <w:r>
              <w:t>0</w:t>
            </w:r>
          </w:p>
        </w:tc>
        <w:tc>
          <w:tcPr>
            <w:tcW w:w="4529" w:type="dxa"/>
            <w:tcBorders>
              <w:top w:val="single" w:sz="4" w:space="0" w:color="auto"/>
              <w:left w:val="nil"/>
              <w:bottom w:val="nil"/>
              <w:right w:val="nil"/>
            </w:tcBorders>
          </w:tcPr>
          <w:p w:rsidR="00DB17BF" w:rsidRDefault="00DB17BF">
            <w:pPr>
              <w:pStyle w:val="ConsPlusNormal"/>
              <w:jc w:val="center"/>
            </w:pPr>
            <w:r>
              <w:t>5</w:t>
            </w:r>
          </w:p>
        </w:tc>
      </w:tr>
      <w:tr w:rsidR="00DB17BF">
        <w:tblPrEx>
          <w:tblBorders>
            <w:insideH w:val="none" w:sz="0" w:space="0" w:color="auto"/>
            <w:insideV w:val="none" w:sz="0" w:space="0" w:color="auto"/>
          </w:tblBorders>
        </w:tblPrEx>
        <w:tc>
          <w:tcPr>
            <w:tcW w:w="4529" w:type="dxa"/>
            <w:tcBorders>
              <w:top w:val="nil"/>
              <w:left w:val="nil"/>
              <w:bottom w:val="nil"/>
              <w:right w:val="nil"/>
            </w:tcBorders>
          </w:tcPr>
          <w:p w:rsidR="00DB17BF" w:rsidRDefault="00DB17BF">
            <w:pPr>
              <w:pStyle w:val="ConsPlusNormal"/>
              <w:jc w:val="center"/>
            </w:pPr>
            <w:r>
              <w:t>2</w:t>
            </w:r>
          </w:p>
        </w:tc>
        <w:tc>
          <w:tcPr>
            <w:tcW w:w="4529" w:type="dxa"/>
            <w:tcBorders>
              <w:top w:val="nil"/>
              <w:left w:val="nil"/>
              <w:bottom w:val="nil"/>
              <w:right w:val="nil"/>
            </w:tcBorders>
          </w:tcPr>
          <w:p w:rsidR="00DB17BF" w:rsidRDefault="00DB17BF">
            <w:pPr>
              <w:pStyle w:val="ConsPlusNormal"/>
              <w:jc w:val="center"/>
            </w:pPr>
            <w:r>
              <w:t>8</w:t>
            </w:r>
          </w:p>
        </w:tc>
      </w:tr>
      <w:tr w:rsidR="00DB17BF">
        <w:tblPrEx>
          <w:tblBorders>
            <w:insideH w:val="none" w:sz="0" w:space="0" w:color="auto"/>
            <w:insideV w:val="none" w:sz="0" w:space="0" w:color="auto"/>
          </w:tblBorders>
        </w:tblPrEx>
        <w:tc>
          <w:tcPr>
            <w:tcW w:w="4529" w:type="dxa"/>
            <w:tcBorders>
              <w:top w:val="nil"/>
              <w:left w:val="nil"/>
              <w:bottom w:val="nil"/>
              <w:right w:val="nil"/>
            </w:tcBorders>
          </w:tcPr>
          <w:p w:rsidR="00DB17BF" w:rsidRDefault="00DB17BF">
            <w:pPr>
              <w:pStyle w:val="ConsPlusNormal"/>
              <w:jc w:val="center"/>
            </w:pPr>
            <w:r>
              <w:t>3</w:t>
            </w:r>
          </w:p>
        </w:tc>
        <w:tc>
          <w:tcPr>
            <w:tcW w:w="4529" w:type="dxa"/>
            <w:tcBorders>
              <w:top w:val="nil"/>
              <w:left w:val="nil"/>
              <w:bottom w:val="nil"/>
              <w:right w:val="nil"/>
            </w:tcBorders>
          </w:tcPr>
          <w:p w:rsidR="00DB17BF" w:rsidRDefault="00DB17BF">
            <w:pPr>
              <w:pStyle w:val="ConsPlusNormal"/>
              <w:jc w:val="center"/>
            </w:pPr>
            <w:r>
              <w:t>9</w:t>
            </w:r>
          </w:p>
        </w:tc>
      </w:tr>
      <w:tr w:rsidR="00DB17BF">
        <w:tblPrEx>
          <w:tblBorders>
            <w:insideH w:val="none" w:sz="0" w:space="0" w:color="auto"/>
            <w:insideV w:val="none" w:sz="0" w:space="0" w:color="auto"/>
          </w:tblBorders>
        </w:tblPrEx>
        <w:tc>
          <w:tcPr>
            <w:tcW w:w="4529" w:type="dxa"/>
            <w:tcBorders>
              <w:top w:val="nil"/>
              <w:left w:val="nil"/>
              <w:bottom w:val="nil"/>
              <w:right w:val="nil"/>
            </w:tcBorders>
          </w:tcPr>
          <w:p w:rsidR="00DB17BF" w:rsidRDefault="00DB17BF">
            <w:pPr>
              <w:pStyle w:val="ConsPlusNormal"/>
              <w:jc w:val="center"/>
            </w:pPr>
            <w:r>
              <w:t>4</w:t>
            </w:r>
          </w:p>
        </w:tc>
        <w:tc>
          <w:tcPr>
            <w:tcW w:w="4529" w:type="dxa"/>
            <w:tcBorders>
              <w:top w:val="nil"/>
              <w:left w:val="nil"/>
              <w:bottom w:val="nil"/>
              <w:right w:val="nil"/>
            </w:tcBorders>
          </w:tcPr>
          <w:p w:rsidR="00DB17BF" w:rsidRDefault="00DB17BF">
            <w:pPr>
              <w:pStyle w:val="ConsPlusNormal"/>
              <w:jc w:val="center"/>
            </w:pPr>
            <w:r>
              <w:t>10</w:t>
            </w:r>
          </w:p>
        </w:tc>
      </w:tr>
      <w:tr w:rsidR="00DB17BF">
        <w:tblPrEx>
          <w:tblBorders>
            <w:insideH w:val="none" w:sz="0" w:space="0" w:color="auto"/>
            <w:insideV w:val="none" w:sz="0" w:space="0" w:color="auto"/>
          </w:tblBorders>
        </w:tblPrEx>
        <w:tc>
          <w:tcPr>
            <w:tcW w:w="4529" w:type="dxa"/>
            <w:tcBorders>
              <w:top w:val="nil"/>
              <w:left w:val="nil"/>
              <w:bottom w:val="nil"/>
              <w:right w:val="nil"/>
            </w:tcBorders>
          </w:tcPr>
          <w:p w:rsidR="00DB17BF" w:rsidRDefault="00DB17BF">
            <w:pPr>
              <w:pStyle w:val="ConsPlusNormal"/>
              <w:jc w:val="center"/>
            </w:pPr>
            <w:r>
              <w:t>6</w:t>
            </w:r>
          </w:p>
        </w:tc>
        <w:tc>
          <w:tcPr>
            <w:tcW w:w="4529" w:type="dxa"/>
            <w:tcBorders>
              <w:top w:val="nil"/>
              <w:left w:val="nil"/>
              <w:bottom w:val="nil"/>
              <w:right w:val="nil"/>
            </w:tcBorders>
          </w:tcPr>
          <w:p w:rsidR="00DB17BF" w:rsidRDefault="00DB17BF">
            <w:pPr>
              <w:pStyle w:val="ConsPlusNormal"/>
              <w:jc w:val="center"/>
            </w:pPr>
            <w:r>
              <w:t>11</w:t>
            </w:r>
          </w:p>
        </w:tc>
      </w:tr>
      <w:tr w:rsidR="00DB17BF">
        <w:tblPrEx>
          <w:tblBorders>
            <w:insideH w:val="none" w:sz="0" w:space="0" w:color="auto"/>
            <w:insideV w:val="none" w:sz="0" w:space="0" w:color="auto"/>
          </w:tblBorders>
        </w:tblPrEx>
        <w:tc>
          <w:tcPr>
            <w:tcW w:w="4529" w:type="dxa"/>
            <w:tcBorders>
              <w:top w:val="nil"/>
              <w:left w:val="nil"/>
              <w:bottom w:val="nil"/>
              <w:right w:val="nil"/>
            </w:tcBorders>
          </w:tcPr>
          <w:p w:rsidR="00DB17BF" w:rsidRDefault="00DB17BF">
            <w:pPr>
              <w:pStyle w:val="ConsPlusNormal"/>
              <w:jc w:val="center"/>
            </w:pPr>
            <w:r>
              <w:t>8</w:t>
            </w:r>
          </w:p>
        </w:tc>
        <w:tc>
          <w:tcPr>
            <w:tcW w:w="4529" w:type="dxa"/>
            <w:tcBorders>
              <w:top w:val="nil"/>
              <w:left w:val="nil"/>
              <w:bottom w:val="nil"/>
              <w:right w:val="nil"/>
            </w:tcBorders>
          </w:tcPr>
          <w:p w:rsidR="00DB17BF" w:rsidRDefault="00DB17BF">
            <w:pPr>
              <w:pStyle w:val="ConsPlusNormal"/>
              <w:jc w:val="center"/>
            </w:pPr>
            <w:r>
              <w:t>12</w:t>
            </w:r>
          </w:p>
        </w:tc>
      </w:tr>
      <w:tr w:rsidR="00DB17BF">
        <w:tblPrEx>
          <w:tblBorders>
            <w:insideH w:val="none" w:sz="0" w:space="0" w:color="auto"/>
            <w:insideV w:val="none" w:sz="0" w:space="0" w:color="auto"/>
          </w:tblBorders>
        </w:tblPrEx>
        <w:tc>
          <w:tcPr>
            <w:tcW w:w="4529" w:type="dxa"/>
            <w:tcBorders>
              <w:top w:val="nil"/>
              <w:left w:val="nil"/>
              <w:bottom w:val="nil"/>
              <w:right w:val="nil"/>
            </w:tcBorders>
          </w:tcPr>
          <w:p w:rsidR="00DB17BF" w:rsidRDefault="00DB17BF">
            <w:pPr>
              <w:pStyle w:val="ConsPlusNormal"/>
              <w:jc w:val="center"/>
            </w:pPr>
            <w:r>
              <w:t>10</w:t>
            </w:r>
          </w:p>
        </w:tc>
        <w:tc>
          <w:tcPr>
            <w:tcW w:w="4529" w:type="dxa"/>
            <w:tcBorders>
              <w:top w:val="nil"/>
              <w:left w:val="nil"/>
              <w:bottom w:val="nil"/>
              <w:right w:val="nil"/>
            </w:tcBorders>
          </w:tcPr>
          <w:p w:rsidR="00DB17BF" w:rsidRDefault="00DB17BF">
            <w:pPr>
              <w:pStyle w:val="ConsPlusNormal"/>
              <w:jc w:val="center"/>
            </w:pPr>
            <w:r>
              <w:t>13</w:t>
            </w:r>
          </w:p>
        </w:tc>
      </w:tr>
      <w:tr w:rsidR="00DB17BF">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DB17BF" w:rsidRDefault="00DB17BF">
            <w:pPr>
              <w:pStyle w:val="ConsPlusNormal"/>
              <w:jc w:val="center"/>
            </w:pPr>
            <w:r>
              <w:t>свыше 10</w:t>
            </w:r>
          </w:p>
        </w:tc>
        <w:tc>
          <w:tcPr>
            <w:tcW w:w="4529" w:type="dxa"/>
            <w:tcBorders>
              <w:top w:val="nil"/>
              <w:left w:val="nil"/>
              <w:bottom w:val="single" w:sz="4" w:space="0" w:color="auto"/>
              <w:right w:val="nil"/>
            </w:tcBorders>
          </w:tcPr>
          <w:p w:rsidR="00DB17BF" w:rsidRDefault="00DB17BF">
            <w:pPr>
              <w:pStyle w:val="ConsPlusNormal"/>
              <w:jc w:val="center"/>
            </w:pPr>
            <w:r>
              <w:t>14</w:t>
            </w:r>
          </w:p>
        </w:tc>
      </w:tr>
    </w:tbl>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6</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17" w:name="P1609"/>
      <w:bookmarkEnd w:id="17"/>
      <w:r>
        <w:t>НОРМЫ</w:t>
      </w:r>
    </w:p>
    <w:p w:rsidR="00DB17BF" w:rsidRDefault="00DB17BF">
      <w:pPr>
        <w:pStyle w:val="ConsPlusTitle"/>
        <w:jc w:val="center"/>
      </w:pPr>
      <w:r>
        <w:t>ОСНАЩЕНИЯ ЗДАНИЙ, СООРУЖЕНИЙ, СТРОЕНИЙ И ТЕРРИТОРИЙ</w:t>
      </w:r>
    </w:p>
    <w:p w:rsidR="00DB17BF" w:rsidRDefault="00DB17BF">
      <w:pPr>
        <w:pStyle w:val="ConsPlusTitle"/>
        <w:jc w:val="center"/>
      </w:pPr>
      <w:r>
        <w:t>ПОЖАРНЫМИ ЩИТАМИ</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5"/>
        <w:gridCol w:w="2154"/>
        <w:gridCol w:w="1077"/>
        <w:gridCol w:w="1247"/>
      </w:tblGrid>
      <w:tr w:rsidR="00DB17BF">
        <w:tc>
          <w:tcPr>
            <w:tcW w:w="4565" w:type="dxa"/>
            <w:tcBorders>
              <w:top w:val="single" w:sz="4" w:space="0" w:color="auto"/>
              <w:left w:val="nil"/>
              <w:bottom w:val="single" w:sz="4" w:space="0" w:color="auto"/>
            </w:tcBorders>
          </w:tcPr>
          <w:p w:rsidR="00DB17BF" w:rsidRDefault="00DB17BF">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DB17BF" w:rsidRDefault="00DB17BF">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DB17BF" w:rsidRDefault="00DB17BF">
            <w:pPr>
              <w:pStyle w:val="ConsPlusNormal"/>
              <w:jc w:val="center"/>
            </w:pPr>
            <w:r>
              <w:t>Класс пожара</w:t>
            </w:r>
          </w:p>
        </w:tc>
        <w:tc>
          <w:tcPr>
            <w:tcW w:w="1247" w:type="dxa"/>
            <w:tcBorders>
              <w:top w:val="single" w:sz="4" w:space="0" w:color="auto"/>
              <w:bottom w:val="single" w:sz="4" w:space="0" w:color="auto"/>
              <w:right w:val="nil"/>
            </w:tcBorders>
          </w:tcPr>
          <w:p w:rsidR="00DB17BF" w:rsidRDefault="00DB17BF">
            <w:pPr>
              <w:pStyle w:val="ConsPlusNormal"/>
              <w:jc w:val="center"/>
            </w:pPr>
            <w:r>
              <w:t xml:space="preserve">Тип щита </w:t>
            </w:r>
            <w:hyperlink w:anchor="P1659" w:history="1">
              <w:r>
                <w:rPr>
                  <w:color w:val="0000FF"/>
                </w:rPr>
                <w:t>&lt;*&gt;</w:t>
              </w:r>
            </w:hyperlink>
          </w:p>
        </w:tc>
      </w:tr>
      <w:tr w:rsidR="00DB17BF">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DB17BF" w:rsidRDefault="00DB17BF">
            <w:pPr>
              <w:pStyle w:val="ConsPlusNormal"/>
            </w:pPr>
            <w:r>
              <w:lastRenderedPageBreak/>
              <w:t>А, Б и В</w:t>
            </w:r>
          </w:p>
        </w:tc>
        <w:tc>
          <w:tcPr>
            <w:tcW w:w="2154" w:type="dxa"/>
            <w:tcBorders>
              <w:top w:val="single" w:sz="4" w:space="0" w:color="auto"/>
              <w:left w:val="nil"/>
              <w:bottom w:val="nil"/>
              <w:right w:val="nil"/>
            </w:tcBorders>
            <w:vAlign w:val="bottom"/>
          </w:tcPr>
          <w:p w:rsidR="00DB17BF" w:rsidRDefault="00DB17BF">
            <w:pPr>
              <w:pStyle w:val="ConsPlusNormal"/>
              <w:jc w:val="center"/>
            </w:pPr>
            <w:r>
              <w:t>200</w:t>
            </w:r>
          </w:p>
        </w:tc>
        <w:tc>
          <w:tcPr>
            <w:tcW w:w="1077" w:type="dxa"/>
            <w:tcBorders>
              <w:top w:val="single" w:sz="4" w:space="0" w:color="auto"/>
              <w:left w:val="nil"/>
              <w:bottom w:val="nil"/>
              <w:right w:val="nil"/>
            </w:tcBorders>
            <w:vAlign w:val="bottom"/>
          </w:tcPr>
          <w:p w:rsidR="00DB17BF" w:rsidRDefault="00DB17BF">
            <w:pPr>
              <w:pStyle w:val="ConsPlusNormal"/>
              <w:jc w:val="center"/>
            </w:pPr>
            <w:r>
              <w:t>A</w:t>
            </w:r>
          </w:p>
        </w:tc>
        <w:tc>
          <w:tcPr>
            <w:tcW w:w="1247" w:type="dxa"/>
            <w:tcBorders>
              <w:top w:val="single" w:sz="4" w:space="0" w:color="auto"/>
              <w:left w:val="nil"/>
              <w:bottom w:val="nil"/>
              <w:right w:val="nil"/>
            </w:tcBorders>
            <w:vAlign w:val="bottom"/>
          </w:tcPr>
          <w:p w:rsidR="00DB17BF" w:rsidRDefault="00DB17BF">
            <w:pPr>
              <w:pStyle w:val="ConsPlusNormal"/>
            </w:pPr>
            <w:r>
              <w:t>ЩП-A</w:t>
            </w:r>
          </w:p>
        </w:tc>
      </w:tr>
      <w:tr w:rsidR="00DB17BF">
        <w:tblPrEx>
          <w:tblBorders>
            <w:insideH w:val="none" w:sz="0" w:space="0" w:color="auto"/>
            <w:insideV w:val="none" w:sz="0" w:space="0" w:color="auto"/>
          </w:tblBorders>
        </w:tblPrEx>
        <w:tc>
          <w:tcPr>
            <w:tcW w:w="4565" w:type="dxa"/>
            <w:tcBorders>
              <w:top w:val="nil"/>
              <w:left w:val="nil"/>
              <w:bottom w:val="nil"/>
              <w:right w:val="nil"/>
            </w:tcBorders>
          </w:tcPr>
          <w:p w:rsidR="00DB17BF" w:rsidRDefault="00DB17BF">
            <w:pPr>
              <w:pStyle w:val="ConsPlusNormal"/>
            </w:pPr>
          </w:p>
        </w:tc>
        <w:tc>
          <w:tcPr>
            <w:tcW w:w="2154" w:type="dxa"/>
            <w:tcBorders>
              <w:top w:val="nil"/>
              <w:left w:val="nil"/>
              <w:bottom w:val="nil"/>
              <w:right w:val="nil"/>
            </w:tcBorders>
          </w:tcPr>
          <w:p w:rsidR="00DB17BF" w:rsidRDefault="00DB17BF">
            <w:pPr>
              <w:pStyle w:val="ConsPlusNormal"/>
            </w:pPr>
          </w:p>
        </w:tc>
        <w:tc>
          <w:tcPr>
            <w:tcW w:w="1077" w:type="dxa"/>
            <w:tcBorders>
              <w:top w:val="nil"/>
              <w:left w:val="nil"/>
              <w:bottom w:val="nil"/>
              <w:right w:val="nil"/>
            </w:tcBorders>
          </w:tcPr>
          <w:p w:rsidR="00DB17BF" w:rsidRDefault="00DB17BF">
            <w:pPr>
              <w:pStyle w:val="ConsPlusNormal"/>
              <w:jc w:val="center"/>
            </w:pPr>
            <w:r>
              <w:t>B</w:t>
            </w:r>
          </w:p>
        </w:tc>
        <w:tc>
          <w:tcPr>
            <w:tcW w:w="1247" w:type="dxa"/>
            <w:tcBorders>
              <w:top w:val="nil"/>
              <w:left w:val="nil"/>
              <w:bottom w:val="nil"/>
              <w:right w:val="nil"/>
            </w:tcBorders>
          </w:tcPr>
          <w:p w:rsidR="00DB17BF" w:rsidRDefault="00DB17BF">
            <w:pPr>
              <w:pStyle w:val="ConsPlusNormal"/>
            </w:pPr>
            <w:r>
              <w:t>ЩП-B</w:t>
            </w:r>
          </w:p>
        </w:tc>
      </w:tr>
      <w:tr w:rsidR="00DB17BF">
        <w:tblPrEx>
          <w:tblBorders>
            <w:insideH w:val="none" w:sz="0" w:space="0" w:color="auto"/>
            <w:insideV w:val="none" w:sz="0" w:space="0" w:color="auto"/>
          </w:tblBorders>
        </w:tblPrEx>
        <w:tc>
          <w:tcPr>
            <w:tcW w:w="4565" w:type="dxa"/>
            <w:tcBorders>
              <w:top w:val="nil"/>
              <w:left w:val="nil"/>
              <w:bottom w:val="nil"/>
              <w:right w:val="nil"/>
            </w:tcBorders>
          </w:tcPr>
          <w:p w:rsidR="00DB17BF" w:rsidRDefault="00DB17BF">
            <w:pPr>
              <w:pStyle w:val="ConsPlusNormal"/>
            </w:pPr>
          </w:p>
        </w:tc>
        <w:tc>
          <w:tcPr>
            <w:tcW w:w="2154" w:type="dxa"/>
            <w:tcBorders>
              <w:top w:val="nil"/>
              <w:left w:val="nil"/>
              <w:bottom w:val="nil"/>
              <w:right w:val="nil"/>
            </w:tcBorders>
          </w:tcPr>
          <w:p w:rsidR="00DB17BF" w:rsidRDefault="00DB17BF">
            <w:pPr>
              <w:pStyle w:val="ConsPlusNormal"/>
            </w:pPr>
          </w:p>
        </w:tc>
        <w:tc>
          <w:tcPr>
            <w:tcW w:w="1077" w:type="dxa"/>
            <w:tcBorders>
              <w:top w:val="nil"/>
              <w:left w:val="nil"/>
              <w:bottom w:val="nil"/>
              <w:right w:val="nil"/>
            </w:tcBorders>
          </w:tcPr>
          <w:p w:rsidR="00DB17BF" w:rsidRDefault="00DB17BF">
            <w:pPr>
              <w:pStyle w:val="ConsPlusNormal"/>
              <w:jc w:val="center"/>
            </w:pPr>
            <w:r>
              <w:t>E</w:t>
            </w:r>
          </w:p>
        </w:tc>
        <w:tc>
          <w:tcPr>
            <w:tcW w:w="1247" w:type="dxa"/>
            <w:tcBorders>
              <w:top w:val="nil"/>
              <w:left w:val="nil"/>
              <w:bottom w:val="nil"/>
              <w:right w:val="nil"/>
            </w:tcBorders>
          </w:tcPr>
          <w:p w:rsidR="00DB17BF" w:rsidRDefault="00DB17BF">
            <w:pPr>
              <w:pStyle w:val="ConsPlusNormal"/>
            </w:pPr>
            <w:r>
              <w:t>ЩП-E</w:t>
            </w:r>
          </w:p>
        </w:tc>
      </w:tr>
      <w:tr w:rsidR="00DB17BF">
        <w:tblPrEx>
          <w:tblBorders>
            <w:insideH w:val="none" w:sz="0" w:space="0" w:color="auto"/>
            <w:insideV w:val="none" w:sz="0" w:space="0" w:color="auto"/>
          </w:tblBorders>
        </w:tblPrEx>
        <w:tc>
          <w:tcPr>
            <w:tcW w:w="4565" w:type="dxa"/>
            <w:tcBorders>
              <w:top w:val="nil"/>
              <w:left w:val="nil"/>
              <w:bottom w:val="nil"/>
              <w:right w:val="nil"/>
            </w:tcBorders>
            <w:vAlign w:val="bottom"/>
          </w:tcPr>
          <w:p w:rsidR="00DB17BF" w:rsidRDefault="00DB17BF">
            <w:pPr>
              <w:pStyle w:val="ConsPlusNormal"/>
            </w:pPr>
            <w:r>
              <w:t>В</w:t>
            </w:r>
          </w:p>
        </w:tc>
        <w:tc>
          <w:tcPr>
            <w:tcW w:w="2154" w:type="dxa"/>
            <w:tcBorders>
              <w:top w:val="nil"/>
              <w:left w:val="nil"/>
              <w:bottom w:val="nil"/>
              <w:right w:val="nil"/>
            </w:tcBorders>
            <w:vAlign w:val="bottom"/>
          </w:tcPr>
          <w:p w:rsidR="00DB17BF" w:rsidRDefault="00DB17BF">
            <w:pPr>
              <w:pStyle w:val="ConsPlusNormal"/>
              <w:jc w:val="center"/>
            </w:pPr>
            <w:r>
              <w:t>400</w:t>
            </w:r>
          </w:p>
        </w:tc>
        <w:tc>
          <w:tcPr>
            <w:tcW w:w="1077" w:type="dxa"/>
            <w:tcBorders>
              <w:top w:val="nil"/>
              <w:left w:val="nil"/>
              <w:bottom w:val="nil"/>
              <w:right w:val="nil"/>
            </w:tcBorders>
            <w:vAlign w:val="bottom"/>
          </w:tcPr>
          <w:p w:rsidR="00DB17BF" w:rsidRDefault="00DB17BF">
            <w:pPr>
              <w:pStyle w:val="ConsPlusNormal"/>
              <w:jc w:val="center"/>
            </w:pPr>
            <w:r>
              <w:t>A</w:t>
            </w:r>
          </w:p>
        </w:tc>
        <w:tc>
          <w:tcPr>
            <w:tcW w:w="1247" w:type="dxa"/>
            <w:tcBorders>
              <w:top w:val="nil"/>
              <w:left w:val="nil"/>
              <w:bottom w:val="nil"/>
              <w:right w:val="nil"/>
            </w:tcBorders>
            <w:vAlign w:val="bottom"/>
          </w:tcPr>
          <w:p w:rsidR="00DB17BF" w:rsidRDefault="00DB17BF">
            <w:pPr>
              <w:pStyle w:val="ConsPlusNormal"/>
            </w:pPr>
            <w:r>
              <w:t>ЩП-A</w:t>
            </w:r>
          </w:p>
        </w:tc>
      </w:tr>
      <w:tr w:rsidR="00DB17BF">
        <w:tblPrEx>
          <w:tblBorders>
            <w:insideH w:val="none" w:sz="0" w:space="0" w:color="auto"/>
            <w:insideV w:val="none" w:sz="0" w:space="0" w:color="auto"/>
          </w:tblBorders>
        </w:tblPrEx>
        <w:tc>
          <w:tcPr>
            <w:tcW w:w="4565" w:type="dxa"/>
            <w:tcBorders>
              <w:top w:val="nil"/>
              <w:left w:val="nil"/>
              <w:bottom w:val="nil"/>
              <w:right w:val="nil"/>
            </w:tcBorders>
          </w:tcPr>
          <w:p w:rsidR="00DB17BF" w:rsidRDefault="00DB17BF">
            <w:pPr>
              <w:pStyle w:val="ConsPlusNormal"/>
            </w:pPr>
          </w:p>
        </w:tc>
        <w:tc>
          <w:tcPr>
            <w:tcW w:w="2154" w:type="dxa"/>
            <w:tcBorders>
              <w:top w:val="nil"/>
              <w:left w:val="nil"/>
              <w:bottom w:val="nil"/>
              <w:right w:val="nil"/>
            </w:tcBorders>
          </w:tcPr>
          <w:p w:rsidR="00DB17BF" w:rsidRDefault="00DB17BF">
            <w:pPr>
              <w:pStyle w:val="ConsPlusNormal"/>
            </w:pPr>
          </w:p>
        </w:tc>
        <w:tc>
          <w:tcPr>
            <w:tcW w:w="1077" w:type="dxa"/>
            <w:tcBorders>
              <w:top w:val="nil"/>
              <w:left w:val="nil"/>
              <w:bottom w:val="nil"/>
              <w:right w:val="nil"/>
            </w:tcBorders>
          </w:tcPr>
          <w:p w:rsidR="00DB17BF" w:rsidRDefault="00DB17BF">
            <w:pPr>
              <w:pStyle w:val="ConsPlusNormal"/>
              <w:jc w:val="center"/>
            </w:pPr>
            <w:r>
              <w:t>E</w:t>
            </w:r>
          </w:p>
        </w:tc>
        <w:tc>
          <w:tcPr>
            <w:tcW w:w="1247" w:type="dxa"/>
            <w:tcBorders>
              <w:top w:val="nil"/>
              <w:left w:val="nil"/>
              <w:bottom w:val="nil"/>
              <w:right w:val="nil"/>
            </w:tcBorders>
          </w:tcPr>
          <w:p w:rsidR="00DB17BF" w:rsidRDefault="00DB17BF">
            <w:pPr>
              <w:pStyle w:val="ConsPlusNormal"/>
            </w:pPr>
            <w:r>
              <w:t>ЩП-E</w:t>
            </w:r>
          </w:p>
        </w:tc>
      </w:tr>
      <w:tr w:rsidR="00DB17BF">
        <w:tblPrEx>
          <w:tblBorders>
            <w:insideH w:val="none" w:sz="0" w:space="0" w:color="auto"/>
            <w:insideV w:val="none" w:sz="0" w:space="0" w:color="auto"/>
          </w:tblBorders>
        </w:tblPrEx>
        <w:tc>
          <w:tcPr>
            <w:tcW w:w="4565" w:type="dxa"/>
            <w:tcBorders>
              <w:top w:val="nil"/>
              <w:left w:val="nil"/>
              <w:bottom w:val="nil"/>
              <w:right w:val="nil"/>
            </w:tcBorders>
            <w:vAlign w:val="bottom"/>
          </w:tcPr>
          <w:p w:rsidR="00DB17BF" w:rsidRDefault="00DB17BF">
            <w:pPr>
              <w:pStyle w:val="ConsPlusNormal"/>
            </w:pPr>
            <w:r>
              <w:t>Г и Д</w:t>
            </w:r>
          </w:p>
        </w:tc>
        <w:tc>
          <w:tcPr>
            <w:tcW w:w="2154" w:type="dxa"/>
            <w:tcBorders>
              <w:top w:val="nil"/>
              <w:left w:val="nil"/>
              <w:bottom w:val="nil"/>
              <w:right w:val="nil"/>
            </w:tcBorders>
            <w:vAlign w:val="bottom"/>
          </w:tcPr>
          <w:p w:rsidR="00DB17BF" w:rsidRDefault="00DB17BF">
            <w:pPr>
              <w:pStyle w:val="ConsPlusNormal"/>
              <w:jc w:val="center"/>
            </w:pPr>
            <w:r>
              <w:t>1800</w:t>
            </w:r>
          </w:p>
        </w:tc>
        <w:tc>
          <w:tcPr>
            <w:tcW w:w="1077" w:type="dxa"/>
            <w:tcBorders>
              <w:top w:val="nil"/>
              <w:left w:val="nil"/>
              <w:bottom w:val="nil"/>
              <w:right w:val="nil"/>
            </w:tcBorders>
            <w:vAlign w:val="bottom"/>
          </w:tcPr>
          <w:p w:rsidR="00DB17BF" w:rsidRDefault="00DB17BF">
            <w:pPr>
              <w:pStyle w:val="ConsPlusNormal"/>
              <w:jc w:val="center"/>
            </w:pPr>
            <w:r>
              <w:t>A</w:t>
            </w:r>
          </w:p>
        </w:tc>
        <w:tc>
          <w:tcPr>
            <w:tcW w:w="1247" w:type="dxa"/>
            <w:tcBorders>
              <w:top w:val="nil"/>
              <w:left w:val="nil"/>
              <w:bottom w:val="nil"/>
              <w:right w:val="nil"/>
            </w:tcBorders>
            <w:vAlign w:val="bottom"/>
          </w:tcPr>
          <w:p w:rsidR="00DB17BF" w:rsidRDefault="00DB17BF">
            <w:pPr>
              <w:pStyle w:val="ConsPlusNormal"/>
            </w:pPr>
            <w:r>
              <w:t>ЩП-A</w:t>
            </w:r>
          </w:p>
        </w:tc>
      </w:tr>
      <w:tr w:rsidR="00DB17BF">
        <w:tblPrEx>
          <w:tblBorders>
            <w:insideH w:val="none" w:sz="0" w:space="0" w:color="auto"/>
            <w:insideV w:val="none" w:sz="0" w:space="0" w:color="auto"/>
          </w:tblBorders>
        </w:tblPrEx>
        <w:tc>
          <w:tcPr>
            <w:tcW w:w="4565" w:type="dxa"/>
            <w:tcBorders>
              <w:top w:val="nil"/>
              <w:left w:val="nil"/>
              <w:bottom w:val="nil"/>
              <w:right w:val="nil"/>
            </w:tcBorders>
          </w:tcPr>
          <w:p w:rsidR="00DB17BF" w:rsidRDefault="00DB17BF">
            <w:pPr>
              <w:pStyle w:val="ConsPlusNormal"/>
            </w:pPr>
          </w:p>
        </w:tc>
        <w:tc>
          <w:tcPr>
            <w:tcW w:w="2154" w:type="dxa"/>
            <w:tcBorders>
              <w:top w:val="nil"/>
              <w:left w:val="nil"/>
              <w:bottom w:val="nil"/>
              <w:right w:val="nil"/>
            </w:tcBorders>
          </w:tcPr>
          <w:p w:rsidR="00DB17BF" w:rsidRDefault="00DB17BF">
            <w:pPr>
              <w:pStyle w:val="ConsPlusNormal"/>
            </w:pPr>
          </w:p>
        </w:tc>
        <w:tc>
          <w:tcPr>
            <w:tcW w:w="1077" w:type="dxa"/>
            <w:tcBorders>
              <w:top w:val="nil"/>
              <w:left w:val="nil"/>
              <w:bottom w:val="nil"/>
              <w:right w:val="nil"/>
            </w:tcBorders>
          </w:tcPr>
          <w:p w:rsidR="00DB17BF" w:rsidRDefault="00DB17BF">
            <w:pPr>
              <w:pStyle w:val="ConsPlusNormal"/>
              <w:jc w:val="center"/>
            </w:pPr>
            <w:r>
              <w:t>B</w:t>
            </w:r>
          </w:p>
        </w:tc>
        <w:tc>
          <w:tcPr>
            <w:tcW w:w="1247" w:type="dxa"/>
            <w:tcBorders>
              <w:top w:val="nil"/>
              <w:left w:val="nil"/>
              <w:bottom w:val="nil"/>
              <w:right w:val="nil"/>
            </w:tcBorders>
          </w:tcPr>
          <w:p w:rsidR="00DB17BF" w:rsidRDefault="00DB17BF">
            <w:pPr>
              <w:pStyle w:val="ConsPlusNormal"/>
            </w:pPr>
            <w:r>
              <w:t>ЩП-B</w:t>
            </w:r>
          </w:p>
        </w:tc>
      </w:tr>
      <w:tr w:rsidR="00DB17BF">
        <w:tblPrEx>
          <w:tblBorders>
            <w:insideH w:val="none" w:sz="0" w:space="0" w:color="auto"/>
            <w:insideV w:val="none" w:sz="0" w:space="0" w:color="auto"/>
          </w:tblBorders>
        </w:tblPrEx>
        <w:tc>
          <w:tcPr>
            <w:tcW w:w="4565" w:type="dxa"/>
            <w:tcBorders>
              <w:top w:val="nil"/>
              <w:left w:val="nil"/>
              <w:bottom w:val="nil"/>
              <w:right w:val="nil"/>
            </w:tcBorders>
          </w:tcPr>
          <w:p w:rsidR="00DB17BF" w:rsidRDefault="00DB17BF">
            <w:pPr>
              <w:pStyle w:val="ConsPlusNormal"/>
            </w:pPr>
          </w:p>
        </w:tc>
        <w:tc>
          <w:tcPr>
            <w:tcW w:w="2154" w:type="dxa"/>
            <w:tcBorders>
              <w:top w:val="nil"/>
              <w:left w:val="nil"/>
              <w:bottom w:val="nil"/>
              <w:right w:val="nil"/>
            </w:tcBorders>
          </w:tcPr>
          <w:p w:rsidR="00DB17BF" w:rsidRDefault="00DB17BF">
            <w:pPr>
              <w:pStyle w:val="ConsPlusNormal"/>
            </w:pPr>
          </w:p>
        </w:tc>
        <w:tc>
          <w:tcPr>
            <w:tcW w:w="1077" w:type="dxa"/>
            <w:tcBorders>
              <w:top w:val="nil"/>
              <w:left w:val="nil"/>
              <w:bottom w:val="nil"/>
              <w:right w:val="nil"/>
            </w:tcBorders>
          </w:tcPr>
          <w:p w:rsidR="00DB17BF" w:rsidRDefault="00DB17BF">
            <w:pPr>
              <w:pStyle w:val="ConsPlusNormal"/>
              <w:jc w:val="center"/>
            </w:pPr>
            <w:r>
              <w:t>E</w:t>
            </w:r>
          </w:p>
        </w:tc>
        <w:tc>
          <w:tcPr>
            <w:tcW w:w="1247" w:type="dxa"/>
            <w:tcBorders>
              <w:top w:val="nil"/>
              <w:left w:val="nil"/>
              <w:bottom w:val="nil"/>
              <w:right w:val="nil"/>
            </w:tcBorders>
          </w:tcPr>
          <w:p w:rsidR="00DB17BF" w:rsidRDefault="00DB17BF">
            <w:pPr>
              <w:pStyle w:val="ConsPlusNormal"/>
            </w:pPr>
            <w:r>
              <w:t>ЩП-E</w:t>
            </w:r>
          </w:p>
        </w:tc>
      </w:tr>
      <w:tr w:rsidR="00DB17BF">
        <w:tblPrEx>
          <w:tblBorders>
            <w:insideH w:val="none" w:sz="0" w:space="0" w:color="auto"/>
            <w:insideV w:val="none" w:sz="0" w:space="0" w:color="auto"/>
          </w:tblBorders>
        </w:tblPrEx>
        <w:tc>
          <w:tcPr>
            <w:tcW w:w="4565" w:type="dxa"/>
            <w:tcBorders>
              <w:top w:val="nil"/>
              <w:left w:val="nil"/>
              <w:bottom w:val="nil"/>
              <w:right w:val="nil"/>
            </w:tcBorders>
          </w:tcPr>
          <w:p w:rsidR="00DB17BF" w:rsidRDefault="00DB17BF">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DB17BF" w:rsidRDefault="00DB17BF">
            <w:pPr>
              <w:pStyle w:val="ConsPlusNormal"/>
              <w:jc w:val="center"/>
            </w:pPr>
            <w:r>
              <w:t>1000</w:t>
            </w:r>
          </w:p>
        </w:tc>
        <w:tc>
          <w:tcPr>
            <w:tcW w:w="1077" w:type="dxa"/>
            <w:tcBorders>
              <w:top w:val="nil"/>
              <w:left w:val="nil"/>
              <w:bottom w:val="nil"/>
              <w:right w:val="nil"/>
            </w:tcBorders>
          </w:tcPr>
          <w:p w:rsidR="00DB17BF" w:rsidRDefault="00DB17BF">
            <w:pPr>
              <w:pStyle w:val="ConsPlusNormal"/>
              <w:jc w:val="center"/>
            </w:pPr>
            <w:r>
              <w:t>-</w:t>
            </w:r>
          </w:p>
        </w:tc>
        <w:tc>
          <w:tcPr>
            <w:tcW w:w="1247" w:type="dxa"/>
            <w:tcBorders>
              <w:top w:val="nil"/>
              <w:left w:val="nil"/>
              <w:bottom w:val="nil"/>
              <w:right w:val="nil"/>
            </w:tcBorders>
          </w:tcPr>
          <w:p w:rsidR="00DB17BF" w:rsidRDefault="00DB17BF">
            <w:pPr>
              <w:pStyle w:val="ConsPlusNormal"/>
            </w:pPr>
            <w:r>
              <w:t>ЩП-СХ</w:t>
            </w:r>
          </w:p>
        </w:tc>
      </w:tr>
      <w:tr w:rsidR="00DB17BF">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DB17BF" w:rsidRDefault="00DB17BF">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DB17BF" w:rsidRDefault="00DB17BF">
            <w:pPr>
              <w:pStyle w:val="ConsPlusNormal"/>
              <w:jc w:val="center"/>
            </w:pPr>
            <w:r>
              <w:t>-</w:t>
            </w:r>
          </w:p>
        </w:tc>
        <w:tc>
          <w:tcPr>
            <w:tcW w:w="1077" w:type="dxa"/>
            <w:tcBorders>
              <w:top w:val="nil"/>
              <w:left w:val="nil"/>
              <w:bottom w:val="single" w:sz="4" w:space="0" w:color="auto"/>
              <w:right w:val="nil"/>
            </w:tcBorders>
          </w:tcPr>
          <w:p w:rsidR="00DB17BF" w:rsidRDefault="00DB17BF">
            <w:pPr>
              <w:pStyle w:val="ConsPlusNormal"/>
              <w:jc w:val="center"/>
            </w:pPr>
            <w:r>
              <w:t>A</w:t>
            </w:r>
          </w:p>
        </w:tc>
        <w:tc>
          <w:tcPr>
            <w:tcW w:w="1247" w:type="dxa"/>
            <w:tcBorders>
              <w:top w:val="nil"/>
              <w:left w:val="nil"/>
              <w:bottom w:val="single" w:sz="4" w:space="0" w:color="auto"/>
              <w:right w:val="nil"/>
            </w:tcBorders>
          </w:tcPr>
          <w:p w:rsidR="00DB17BF" w:rsidRDefault="00DB17BF">
            <w:pPr>
              <w:pStyle w:val="ConsPlusNormal"/>
            </w:pPr>
            <w:r>
              <w:t>ЩПП</w:t>
            </w:r>
          </w:p>
        </w:tc>
      </w:tr>
    </w:tbl>
    <w:p w:rsidR="00DB17BF" w:rsidRDefault="00DB17BF">
      <w:pPr>
        <w:pStyle w:val="ConsPlusNormal"/>
        <w:jc w:val="both"/>
      </w:pPr>
    </w:p>
    <w:p w:rsidR="00DB17BF" w:rsidRDefault="00DB17BF">
      <w:pPr>
        <w:pStyle w:val="ConsPlusNormal"/>
        <w:ind w:firstLine="540"/>
        <w:jc w:val="both"/>
      </w:pPr>
      <w:r>
        <w:t>--------------------------------</w:t>
      </w:r>
    </w:p>
    <w:p w:rsidR="00DB17BF" w:rsidRDefault="00DB17BF">
      <w:pPr>
        <w:pStyle w:val="ConsPlusNormal"/>
        <w:spacing w:before="220"/>
        <w:ind w:firstLine="540"/>
        <w:jc w:val="both"/>
      </w:pPr>
      <w:bookmarkStart w:id="18" w:name="P1659"/>
      <w:bookmarkEnd w:id="18"/>
      <w:r>
        <w:t>&lt;*&gt; Условные обозначения щитов:</w:t>
      </w:r>
    </w:p>
    <w:p w:rsidR="00DB17BF" w:rsidRDefault="00DB17BF">
      <w:pPr>
        <w:pStyle w:val="ConsPlusNormal"/>
        <w:spacing w:before="220"/>
        <w:ind w:firstLine="540"/>
        <w:jc w:val="both"/>
      </w:pPr>
      <w:r>
        <w:t>ЩП-A - щит пожарный для очагов пожара класса A;</w:t>
      </w:r>
    </w:p>
    <w:p w:rsidR="00DB17BF" w:rsidRDefault="00DB17BF">
      <w:pPr>
        <w:pStyle w:val="ConsPlusNormal"/>
        <w:spacing w:before="220"/>
        <w:ind w:firstLine="540"/>
        <w:jc w:val="both"/>
      </w:pPr>
      <w:r>
        <w:t>ЩП-B - щит пожарный для очагов пожара класса B;</w:t>
      </w:r>
    </w:p>
    <w:p w:rsidR="00DB17BF" w:rsidRDefault="00DB17BF">
      <w:pPr>
        <w:pStyle w:val="ConsPlusNormal"/>
        <w:spacing w:before="220"/>
        <w:ind w:firstLine="540"/>
        <w:jc w:val="both"/>
      </w:pPr>
      <w:r>
        <w:t>ЩП-E - щит пожарный для очагов пожара класса E;</w:t>
      </w:r>
    </w:p>
    <w:p w:rsidR="00DB17BF" w:rsidRDefault="00DB17BF">
      <w:pPr>
        <w:pStyle w:val="ConsPlusNormal"/>
        <w:spacing w:before="220"/>
        <w:ind w:firstLine="540"/>
        <w:jc w:val="both"/>
      </w:pPr>
      <w:r>
        <w:t>ЩП-СХ - щит пожарный для сельскохозяйственных предприятий (организаций);</w:t>
      </w:r>
    </w:p>
    <w:p w:rsidR="00DB17BF" w:rsidRDefault="00DB17BF">
      <w:pPr>
        <w:pStyle w:val="ConsPlusNormal"/>
        <w:spacing w:before="220"/>
        <w:ind w:firstLine="540"/>
        <w:jc w:val="both"/>
      </w:pPr>
      <w:r>
        <w:t>ЩПП - щит пожарный передвижной.</w:t>
      </w: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7</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Title"/>
        <w:jc w:val="center"/>
      </w:pPr>
      <w:bookmarkStart w:id="19" w:name="P1674"/>
      <w:bookmarkEnd w:id="19"/>
      <w:r>
        <w:t>НОРМЫ</w:t>
      </w:r>
    </w:p>
    <w:p w:rsidR="00DB17BF" w:rsidRDefault="00DB17BF">
      <w:pPr>
        <w:pStyle w:val="ConsPlusTitle"/>
        <w:jc w:val="center"/>
      </w:pPr>
      <w:r>
        <w:t>КОМПЛЕКТАЦИИ ПОЖАРНЫХ ЩИТОВ НЕМЕХАНИЗИРОВАННЫМ ИНСТРУМЕНТОМ</w:t>
      </w:r>
    </w:p>
    <w:p w:rsidR="00DB17BF" w:rsidRDefault="00DB17BF">
      <w:pPr>
        <w:pStyle w:val="ConsPlusTitle"/>
        <w:jc w:val="center"/>
      </w:pPr>
      <w:r>
        <w:t>И ИНВЕНТАРЕМ</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15"/>
        <w:gridCol w:w="980"/>
        <w:gridCol w:w="980"/>
        <w:gridCol w:w="980"/>
        <w:gridCol w:w="980"/>
        <w:gridCol w:w="983"/>
      </w:tblGrid>
      <w:tr w:rsidR="00DB17BF">
        <w:tc>
          <w:tcPr>
            <w:tcW w:w="4139" w:type="dxa"/>
            <w:gridSpan w:val="2"/>
            <w:vMerge w:val="restart"/>
            <w:tcBorders>
              <w:top w:val="single" w:sz="4" w:space="0" w:color="auto"/>
              <w:left w:val="nil"/>
              <w:bottom w:val="single" w:sz="4" w:space="0" w:color="auto"/>
            </w:tcBorders>
          </w:tcPr>
          <w:p w:rsidR="00DB17BF" w:rsidRDefault="00DB17BF">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DB17BF" w:rsidRDefault="00DB17BF">
            <w:pPr>
              <w:pStyle w:val="ConsPlusNormal"/>
              <w:jc w:val="center"/>
            </w:pPr>
            <w:r>
              <w:t>Нормы комплектации в зависимости от типа пожарного щита и класса пожара</w:t>
            </w:r>
          </w:p>
        </w:tc>
      </w:tr>
      <w:tr w:rsidR="00DB17BF">
        <w:tc>
          <w:tcPr>
            <w:tcW w:w="4139" w:type="dxa"/>
            <w:gridSpan w:val="2"/>
            <w:vMerge/>
            <w:tcBorders>
              <w:top w:val="single" w:sz="4" w:space="0" w:color="auto"/>
              <w:left w:val="nil"/>
              <w:bottom w:val="single" w:sz="4" w:space="0" w:color="auto"/>
            </w:tcBorders>
          </w:tcPr>
          <w:p w:rsidR="00DB17BF" w:rsidRDefault="00DB17BF"/>
        </w:tc>
        <w:tc>
          <w:tcPr>
            <w:tcW w:w="980" w:type="dxa"/>
            <w:tcBorders>
              <w:top w:val="single" w:sz="4" w:space="0" w:color="auto"/>
              <w:bottom w:val="single" w:sz="4" w:space="0" w:color="auto"/>
            </w:tcBorders>
          </w:tcPr>
          <w:p w:rsidR="00DB17BF" w:rsidRDefault="00DB17BF">
            <w:pPr>
              <w:pStyle w:val="ConsPlusNormal"/>
              <w:jc w:val="center"/>
            </w:pPr>
            <w:r>
              <w:t>ЩП-A</w:t>
            </w:r>
          </w:p>
          <w:p w:rsidR="00DB17BF" w:rsidRDefault="00DB17BF">
            <w:pPr>
              <w:pStyle w:val="ConsPlusNormal"/>
              <w:jc w:val="center"/>
            </w:pPr>
            <w:r>
              <w:t>класс A</w:t>
            </w:r>
          </w:p>
        </w:tc>
        <w:tc>
          <w:tcPr>
            <w:tcW w:w="980" w:type="dxa"/>
            <w:tcBorders>
              <w:top w:val="single" w:sz="4" w:space="0" w:color="auto"/>
              <w:bottom w:val="single" w:sz="4" w:space="0" w:color="auto"/>
            </w:tcBorders>
          </w:tcPr>
          <w:p w:rsidR="00DB17BF" w:rsidRDefault="00DB17BF">
            <w:pPr>
              <w:pStyle w:val="ConsPlusNormal"/>
              <w:jc w:val="center"/>
            </w:pPr>
            <w:r>
              <w:t>ЩП-B</w:t>
            </w:r>
          </w:p>
          <w:p w:rsidR="00DB17BF" w:rsidRDefault="00DB17BF">
            <w:pPr>
              <w:pStyle w:val="ConsPlusNormal"/>
              <w:jc w:val="center"/>
            </w:pPr>
            <w:r>
              <w:t>класс B</w:t>
            </w:r>
          </w:p>
        </w:tc>
        <w:tc>
          <w:tcPr>
            <w:tcW w:w="980" w:type="dxa"/>
            <w:tcBorders>
              <w:top w:val="single" w:sz="4" w:space="0" w:color="auto"/>
              <w:bottom w:val="single" w:sz="4" w:space="0" w:color="auto"/>
            </w:tcBorders>
          </w:tcPr>
          <w:p w:rsidR="00DB17BF" w:rsidRDefault="00DB17BF">
            <w:pPr>
              <w:pStyle w:val="ConsPlusNormal"/>
              <w:jc w:val="center"/>
            </w:pPr>
            <w:r>
              <w:t>ЩП-E</w:t>
            </w:r>
          </w:p>
          <w:p w:rsidR="00DB17BF" w:rsidRDefault="00DB17BF">
            <w:pPr>
              <w:pStyle w:val="ConsPlusNormal"/>
              <w:jc w:val="center"/>
            </w:pPr>
            <w:r>
              <w:t>класс E</w:t>
            </w:r>
          </w:p>
        </w:tc>
        <w:tc>
          <w:tcPr>
            <w:tcW w:w="980" w:type="dxa"/>
            <w:tcBorders>
              <w:top w:val="single" w:sz="4" w:space="0" w:color="auto"/>
              <w:bottom w:val="single" w:sz="4" w:space="0" w:color="auto"/>
            </w:tcBorders>
          </w:tcPr>
          <w:p w:rsidR="00DB17BF" w:rsidRDefault="00DB17BF">
            <w:pPr>
              <w:pStyle w:val="ConsPlusNormal"/>
              <w:jc w:val="center"/>
            </w:pPr>
            <w:r>
              <w:t>ЩП-СХ</w:t>
            </w:r>
          </w:p>
          <w:p w:rsidR="00DB17BF" w:rsidRDefault="00DB17BF">
            <w:pPr>
              <w:pStyle w:val="ConsPlusNormal"/>
              <w:jc w:val="center"/>
            </w:pPr>
            <w:r>
              <w:t>-</w:t>
            </w:r>
          </w:p>
        </w:tc>
        <w:tc>
          <w:tcPr>
            <w:tcW w:w="983" w:type="dxa"/>
            <w:tcBorders>
              <w:top w:val="single" w:sz="4" w:space="0" w:color="auto"/>
              <w:bottom w:val="single" w:sz="4" w:space="0" w:color="auto"/>
              <w:right w:val="nil"/>
            </w:tcBorders>
          </w:tcPr>
          <w:p w:rsidR="00DB17BF" w:rsidRDefault="00DB17BF">
            <w:pPr>
              <w:pStyle w:val="ConsPlusNormal"/>
              <w:jc w:val="center"/>
            </w:pPr>
            <w:r>
              <w:t>ЩПП</w:t>
            </w:r>
          </w:p>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DB17BF" w:rsidRDefault="00DB17BF">
            <w:pPr>
              <w:pStyle w:val="ConsPlusNormal"/>
            </w:pPr>
            <w:r>
              <w:t>1.</w:t>
            </w:r>
          </w:p>
        </w:tc>
        <w:tc>
          <w:tcPr>
            <w:tcW w:w="3515" w:type="dxa"/>
            <w:tcBorders>
              <w:top w:val="single" w:sz="4" w:space="0" w:color="auto"/>
              <w:left w:val="nil"/>
              <w:bottom w:val="nil"/>
              <w:right w:val="nil"/>
            </w:tcBorders>
          </w:tcPr>
          <w:p w:rsidR="00DB17BF" w:rsidRDefault="00DB17BF">
            <w:pPr>
              <w:pStyle w:val="ConsPlusNormal"/>
            </w:pPr>
            <w:r>
              <w:t>Лом</w:t>
            </w:r>
          </w:p>
        </w:tc>
        <w:tc>
          <w:tcPr>
            <w:tcW w:w="980" w:type="dxa"/>
            <w:tcBorders>
              <w:top w:val="single" w:sz="4" w:space="0" w:color="auto"/>
              <w:left w:val="nil"/>
              <w:bottom w:val="nil"/>
              <w:right w:val="nil"/>
            </w:tcBorders>
          </w:tcPr>
          <w:p w:rsidR="00DB17BF" w:rsidRDefault="00DB17BF">
            <w:pPr>
              <w:pStyle w:val="ConsPlusNormal"/>
              <w:jc w:val="center"/>
            </w:pPr>
            <w:r>
              <w:t>1</w:t>
            </w:r>
          </w:p>
        </w:tc>
        <w:tc>
          <w:tcPr>
            <w:tcW w:w="980" w:type="dxa"/>
            <w:tcBorders>
              <w:top w:val="single" w:sz="4" w:space="0" w:color="auto"/>
              <w:left w:val="nil"/>
              <w:bottom w:val="nil"/>
              <w:right w:val="nil"/>
            </w:tcBorders>
          </w:tcPr>
          <w:p w:rsidR="00DB17BF" w:rsidRDefault="00DB17BF">
            <w:pPr>
              <w:pStyle w:val="ConsPlusNormal"/>
              <w:jc w:val="center"/>
            </w:pPr>
            <w:r>
              <w:t>1</w:t>
            </w:r>
          </w:p>
        </w:tc>
        <w:tc>
          <w:tcPr>
            <w:tcW w:w="980" w:type="dxa"/>
            <w:tcBorders>
              <w:top w:val="single" w:sz="4" w:space="0" w:color="auto"/>
              <w:left w:val="nil"/>
              <w:bottom w:val="nil"/>
              <w:right w:val="nil"/>
            </w:tcBorders>
          </w:tcPr>
          <w:p w:rsidR="00DB17BF" w:rsidRDefault="00DB17BF">
            <w:pPr>
              <w:pStyle w:val="ConsPlusNormal"/>
              <w:jc w:val="center"/>
            </w:pPr>
            <w:r>
              <w:t>-</w:t>
            </w:r>
          </w:p>
        </w:tc>
        <w:tc>
          <w:tcPr>
            <w:tcW w:w="980" w:type="dxa"/>
            <w:tcBorders>
              <w:top w:val="single" w:sz="4" w:space="0" w:color="auto"/>
              <w:left w:val="nil"/>
              <w:bottom w:val="nil"/>
              <w:right w:val="nil"/>
            </w:tcBorders>
          </w:tcPr>
          <w:p w:rsidR="00DB17BF" w:rsidRDefault="00DB17BF">
            <w:pPr>
              <w:pStyle w:val="ConsPlusNormal"/>
              <w:jc w:val="center"/>
            </w:pPr>
            <w:r>
              <w:t>1</w:t>
            </w:r>
          </w:p>
        </w:tc>
        <w:tc>
          <w:tcPr>
            <w:tcW w:w="983" w:type="dxa"/>
            <w:tcBorders>
              <w:top w:val="single" w:sz="4" w:space="0" w:color="auto"/>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lastRenderedPageBreak/>
              <w:t>2.</w:t>
            </w:r>
          </w:p>
        </w:tc>
        <w:tc>
          <w:tcPr>
            <w:tcW w:w="3515" w:type="dxa"/>
            <w:tcBorders>
              <w:top w:val="nil"/>
              <w:left w:val="nil"/>
              <w:bottom w:val="nil"/>
              <w:right w:val="nil"/>
            </w:tcBorders>
          </w:tcPr>
          <w:p w:rsidR="00DB17BF" w:rsidRDefault="00DB17BF">
            <w:pPr>
              <w:pStyle w:val="ConsPlusNormal"/>
            </w:pPr>
            <w:r>
              <w:t>Багор</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3.</w:t>
            </w:r>
          </w:p>
        </w:tc>
        <w:tc>
          <w:tcPr>
            <w:tcW w:w="3515" w:type="dxa"/>
            <w:tcBorders>
              <w:top w:val="nil"/>
              <w:left w:val="nil"/>
              <w:bottom w:val="nil"/>
              <w:right w:val="nil"/>
            </w:tcBorders>
          </w:tcPr>
          <w:p w:rsidR="00DB17BF" w:rsidRDefault="00DB17BF">
            <w:pPr>
              <w:pStyle w:val="ConsPlusNormal"/>
            </w:pPr>
            <w:r>
              <w:t>Крюк с деревянной рукояткой</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4.</w:t>
            </w:r>
          </w:p>
        </w:tc>
        <w:tc>
          <w:tcPr>
            <w:tcW w:w="3515" w:type="dxa"/>
            <w:tcBorders>
              <w:top w:val="nil"/>
              <w:left w:val="nil"/>
              <w:bottom w:val="nil"/>
              <w:right w:val="nil"/>
            </w:tcBorders>
          </w:tcPr>
          <w:p w:rsidR="00DB17BF" w:rsidRDefault="00DB17BF">
            <w:pPr>
              <w:pStyle w:val="ConsPlusNormal"/>
            </w:pPr>
            <w:r>
              <w:t>Ведро</w:t>
            </w:r>
          </w:p>
        </w:tc>
        <w:tc>
          <w:tcPr>
            <w:tcW w:w="980" w:type="dxa"/>
            <w:tcBorders>
              <w:top w:val="nil"/>
              <w:left w:val="nil"/>
              <w:bottom w:val="nil"/>
              <w:right w:val="nil"/>
            </w:tcBorders>
          </w:tcPr>
          <w:p w:rsidR="00DB17BF" w:rsidRDefault="00DB17BF">
            <w:pPr>
              <w:pStyle w:val="ConsPlusNormal"/>
              <w:jc w:val="center"/>
            </w:pPr>
            <w:r>
              <w:t>2</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2</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5.</w:t>
            </w:r>
          </w:p>
        </w:tc>
        <w:tc>
          <w:tcPr>
            <w:tcW w:w="3515" w:type="dxa"/>
            <w:tcBorders>
              <w:top w:val="nil"/>
              <w:left w:val="nil"/>
              <w:bottom w:val="nil"/>
              <w:right w:val="nil"/>
            </w:tcBorders>
          </w:tcPr>
          <w:p w:rsidR="00DB17BF" w:rsidRDefault="00DB17BF">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6.</w:t>
            </w:r>
          </w:p>
        </w:tc>
        <w:tc>
          <w:tcPr>
            <w:tcW w:w="3515" w:type="dxa"/>
            <w:tcBorders>
              <w:top w:val="nil"/>
              <w:left w:val="nil"/>
              <w:bottom w:val="nil"/>
              <w:right w:val="nil"/>
            </w:tcBorders>
          </w:tcPr>
          <w:p w:rsidR="00DB17BF" w:rsidRDefault="00DB17BF">
            <w:pPr>
              <w:pStyle w:val="ConsPlusNormal"/>
            </w:pPr>
            <w:r>
              <w:t>Покрывало для изоляции очага возгорания</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7.</w:t>
            </w:r>
          </w:p>
        </w:tc>
        <w:tc>
          <w:tcPr>
            <w:tcW w:w="3515" w:type="dxa"/>
            <w:tcBorders>
              <w:top w:val="nil"/>
              <w:left w:val="nil"/>
              <w:bottom w:val="nil"/>
              <w:right w:val="nil"/>
            </w:tcBorders>
          </w:tcPr>
          <w:p w:rsidR="00DB17BF" w:rsidRDefault="00DB17BF">
            <w:pPr>
              <w:pStyle w:val="ConsPlusNormal"/>
            </w:pPr>
            <w:r>
              <w:t>Лопата штыковая</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8.</w:t>
            </w:r>
          </w:p>
        </w:tc>
        <w:tc>
          <w:tcPr>
            <w:tcW w:w="3515" w:type="dxa"/>
            <w:tcBorders>
              <w:top w:val="nil"/>
              <w:left w:val="nil"/>
              <w:bottom w:val="nil"/>
              <w:right w:val="nil"/>
            </w:tcBorders>
          </w:tcPr>
          <w:p w:rsidR="00DB17BF" w:rsidRDefault="00DB17BF">
            <w:pPr>
              <w:pStyle w:val="ConsPlusNormal"/>
            </w:pPr>
            <w:r>
              <w:t>Лопата совковая</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9.</w:t>
            </w:r>
          </w:p>
        </w:tc>
        <w:tc>
          <w:tcPr>
            <w:tcW w:w="3515" w:type="dxa"/>
            <w:tcBorders>
              <w:top w:val="nil"/>
              <w:left w:val="nil"/>
              <w:bottom w:val="nil"/>
              <w:right w:val="nil"/>
            </w:tcBorders>
          </w:tcPr>
          <w:p w:rsidR="00DB17BF" w:rsidRDefault="00DB17BF">
            <w:pPr>
              <w:pStyle w:val="ConsPlusNormal"/>
            </w:pPr>
            <w:r>
              <w:t>Вилы</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10.</w:t>
            </w:r>
          </w:p>
        </w:tc>
        <w:tc>
          <w:tcPr>
            <w:tcW w:w="3515" w:type="dxa"/>
            <w:tcBorders>
              <w:top w:val="nil"/>
              <w:left w:val="nil"/>
              <w:bottom w:val="nil"/>
              <w:right w:val="nil"/>
            </w:tcBorders>
          </w:tcPr>
          <w:p w:rsidR="00DB17BF" w:rsidRDefault="00DB17BF">
            <w:pPr>
              <w:pStyle w:val="ConsPlusNormal"/>
            </w:pPr>
            <w:r>
              <w:t>Тележка для перевозки оборудования</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11.</w:t>
            </w:r>
          </w:p>
        </w:tc>
        <w:tc>
          <w:tcPr>
            <w:tcW w:w="3515" w:type="dxa"/>
            <w:tcBorders>
              <w:top w:val="nil"/>
              <w:left w:val="nil"/>
              <w:bottom w:val="nil"/>
              <w:right w:val="nil"/>
            </w:tcBorders>
          </w:tcPr>
          <w:p w:rsidR="00DB17BF" w:rsidRDefault="00DB17BF">
            <w:pPr>
              <w:pStyle w:val="ConsPlusNormal"/>
            </w:pPr>
            <w:r>
              <w:t>Емкость для хранения воды объемом:</w:t>
            </w:r>
          </w:p>
        </w:tc>
        <w:tc>
          <w:tcPr>
            <w:tcW w:w="980" w:type="dxa"/>
            <w:tcBorders>
              <w:top w:val="nil"/>
              <w:left w:val="nil"/>
              <w:bottom w:val="nil"/>
              <w:right w:val="nil"/>
            </w:tcBorders>
          </w:tcPr>
          <w:p w:rsidR="00DB17BF" w:rsidRDefault="00DB17BF">
            <w:pPr>
              <w:pStyle w:val="ConsPlusNormal"/>
            </w:pPr>
          </w:p>
        </w:tc>
        <w:tc>
          <w:tcPr>
            <w:tcW w:w="980" w:type="dxa"/>
            <w:tcBorders>
              <w:top w:val="nil"/>
              <w:left w:val="nil"/>
              <w:bottom w:val="nil"/>
              <w:right w:val="nil"/>
            </w:tcBorders>
          </w:tcPr>
          <w:p w:rsidR="00DB17BF" w:rsidRDefault="00DB17BF">
            <w:pPr>
              <w:pStyle w:val="ConsPlusNormal"/>
            </w:pPr>
          </w:p>
        </w:tc>
        <w:tc>
          <w:tcPr>
            <w:tcW w:w="980" w:type="dxa"/>
            <w:tcBorders>
              <w:top w:val="nil"/>
              <w:left w:val="nil"/>
              <w:bottom w:val="nil"/>
              <w:right w:val="nil"/>
            </w:tcBorders>
          </w:tcPr>
          <w:p w:rsidR="00DB17BF" w:rsidRDefault="00DB17BF">
            <w:pPr>
              <w:pStyle w:val="ConsPlusNormal"/>
            </w:pPr>
          </w:p>
        </w:tc>
        <w:tc>
          <w:tcPr>
            <w:tcW w:w="980" w:type="dxa"/>
            <w:tcBorders>
              <w:top w:val="nil"/>
              <w:left w:val="nil"/>
              <w:bottom w:val="nil"/>
              <w:right w:val="nil"/>
            </w:tcBorders>
          </w:tcPr>
          <w:p w:rsidR="00DB17BF" w:rsidRDefault="00DB17BF">
            <w:pPr>
              <w:pStyle w:val="ConsPlusNormal"/>
            </w:pPr>
          </w:p>
        </w:tc>
        <w:tc>
          <w:tcPr>
            <w:tcW w:w="983"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p>
        </w:tc>
        <w:tc>
          <w:tcPr>
            <w:tcW w:w="3515" w:type="dxa"/>
            <w:tcBorders>
              <w:top w:val="nil"/>
              <w:left w:val="nil"/>
              <w:bottom w:val="nil"/>
              <w:right w:val="nil"/>
            </w:tcBorders>
          </w:tcPr>
          <w:p w:rsidR="00DB17BF" w:rsidRDefault="00DB17BF">
            <w:pPr>
              <w:pStyle w:val="ConsPlusNormal"/>
              <w:ind w:left="284"/>
            </w:pPr>
            <w:r>
              <w:t>0,2 куб. метра</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p>
        </w:tc>
        <w:tc>
          <w:tcPr>
            <w:tcW w:w="3515" w:type="dxa"/>
            <w:tcBorders>
              <w:top w:val="nil"/>
              <w:left w:val="nil"/>
              <w:bottom w:val="nil"/>
              <w:right w:val="nil"/>
            </w:tcBorders>
          </w:tcPr>
          <w:p w:rsidR="00DB17BF" w:rsidRDefault="00DB17BF">
            <w:pPr>
              <w:pStyle w:val="ConsPlusNormal"/>
              <w:ind w:left="284"/>
            </w:pPr>
            <w:r>
              <w:t>0,02 куб. метра</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12.</w:t>
            </w:r>
          </w:p>
        </w:tc>
        <w:tc>
          <w:tcPr>
            <w:tcW w:w="3515" w:type="dxa"/>
            <w:tcBorders>
              <w:top w:val="nil"/>
              <w:left w:val="nil"/>
              <w:bottom w:val="nil"/>
              <w:right w:val="nil"/>
            </w:tcBorders>
          </w:tcPr>
          <w:p w:rsidR="00DB17BF" w:rsidRDefault="00DB17BF">
            <w:pPr>
              <w:pStyle w:val="ConsPlusNormal"/>
            </w:pPr>
            <w:r>
              <w:t>Ящик с песком 0,5 куб. метра</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1</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13.</w:t>
            </w:r>
          </w:p>
        </w:tc>
        <w:tc>
          <w:tcPr>
            <w:tcW w:w="3515" w:type="dxa"/>
            <w:tcBorders>
              <w:top w:val="nil"/>
              <w:left w:val="nil"/>
              <w:bottom w:val="nil"/>
              <w:right w:val="nil"/>
            </w:tcBorders>
          </w:tcPr>
          <w:p w:rsidR="00DB17BF" w:rsidRDefault="00DB17BF">
            <w:pPr>
              <w:pStyle w:val="ConsPlusNormal"/>
            </w:pPr>
            <w:r>
              <w:t>Насос ручной</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14.</w:t>
            </w:r>
          </w:p>
        </w:tc>
        <w:tc>
          <w:tcPr>
            <w:tcW w:w="3515" w:type="dxa"/>
            <w:tcBorders>
              <w:top w:val="nil"/>
              <w:left w:val="nil"/>
              <w:bottom w:val="nil"/>
              <w:right w:val="nil"/>
            </w:tcBorders>
          </w:tcPr>
          <w:p w:rsidR="00DB17BF" w:rsidRDefault="00DB17BF">
            <w:pPr>
              <w:pStyle w:val="ConsPlusNormal"/>
            </w:pPr>
            <w:r>
              <w:t>Рукав Ду 18 - 20 длиной 5 метров</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1</w:t>
            </w:r>
          </w:p>
        </w:tc>
      </w:tr>
      <w:tr w:rsidR="00DB17BF">
        <w:tblPrEx>
          <w:tblBorders>
            <w:insideH w:val="none" w:sz="0" w:space="0" w:color="auto"/>
            <w:insideV w:val="none" w:sz="0" w:space="0" w:color="auto"/>
          </w:tblBorders>
        </w:tblPrEx>
        <w:tc>
          <w:tcPr>
            <w:tcW w:w="624" w:type="dxa"/>
            <w:tcBorders>
              <w:top w:val="nil"/>
              <w:left w:val="nil"/>
              <w:bottom w:val="nil"/>
              <w:right w:val="nil"/>
            </w:tcBorders>
          </w:tcPr>
          <w:p w:rsidR="00DB17BF" w:rsidRDefault="00DB17BF">
            <w:pPr>
              <w:pStyle w:val="ConsPlusNormal"/>
            </w:pPr>
            <w:r>
              <w:t>15.</w:t>
            </w:r>
          </w:p>
        </w:tc>
        <w:tc>
          <w:tcPr>
            <w:tcW w:w="3515" w:type="dxa"/>
            <w:tcBorders>
              <w:top w:val="nil"/>
              <w:left w:val="nil"/>
              <w:bottom w:val="nil"/>
              <w:right w:val="nil"/>
            </w:tcBorders>
          </w:tcPr>
          <w:p w:rsidR="00DB17BF" w:rsidRDefault="00DB17BF">
            <w:pPr>
              <w:pStyle w:val="ConsPlusNormal"/>
            </w:pPr>
            <w:r>
              <w:t>Защитный экран 1,4 x 2 метра</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0" w:type="dxa"/>
            <w:tcBorders>
              <w:top w:val="nil"/>
              <w:left w:val="nil"/>
              <w:bottom w:val="nil"/>
              <w:right w:val="nil"/>
            </w:tcBorders>
          </w:tcPr>
          <w:p w:rsidR="00DB17BF" w:rsidRDefault="00DB17BF">
            <w:pPr>
              <w:pStyle w:val="ConsPlusNormal"/>
              <w:jc w:val="center"/>
            </w:pPr>
            <w:r>
              <w:t>-</w:t>
            </w:r>
          </w:p>
        </w:tc>
        <w:tc>
          <w:tcPr>
            <w:tcW w:w="983" w:type="dxa"/>
            <w:tcBorders>
              <w:top w:val="nil"/>
              <w:left w:val="nil"/>
              <w:bottom w:val="nil"/>
              <w:right w:val="nil"/>
            </w:tcBorders>
          </w:tcPr>
          <w:p w:rsidR="00DB17BF" w:rsidRDefault="00DB17BF">
            <w:pPr>
              <w:pStyle w:val="ConsPlusNormal"/>
              <w:jc w:val="center"/>
            </w:pPr>
            <w:r>
              <w:t>6</w:t>
            </w:r>
          </w:p>
        </w:tc>
      </w:tr>
      <w:tr w:rsidR="00DB17BF">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DB17BF" w:rsidRDefault="00DB17BF">
            <w:pPr>
              <w:pStyle w:val="ConsPlusNormal"/>
            </w:pPr>
            <w:r>
              <w:t>16.</w:t>
            </w:r>
          </w:p>
        </w:tc>
        <w:tc>
          <w:tcPr>
            <w:tcW w:w="3515" w:type="dxa"/>
            <w:tcBorders>
              <w:top w:val="nil"/>
              <w:left w:val="nil"/>
              <w:bottom w:val="single" w:sz="4" w:space="0" w:color="auto"/>
              <w:right w:val="nil"/>
            </w:tcBorders>
          </w:tcPr>
          <w:p w:rsidR="00DB17BF" w:rsidRDefault="00DB17BF">
            <w:pPr>
              <w:pStyle w:val="ConsPlusNormal"/>
            </w:pPr>
            <w:r>
              <w:t>Стойки для подвески экранов</w:t>
            </w:r>
          </w:p>
        </w:tc>
        <w:tc>
          <w:tcPr>
            <w:tcW w:w="980" w:type="dxa"/>
            <w:tcBorders>
              <w:top w:val="nil"/>
              <w:left w:val="nil"/>
              <w:bottom w:val="single" w:sz="4" w:space="0" w:color="auto"/>
              <w:right w:val="nil"/>
            </w:tcBorders>
          </w:tcPr>
          <w:p w:rsidR="00DB17BF" w:rsidRDefault="00DB17BF">
            <w:pPr>
              <w:pStyle w:val="ConsPlusNormal"/>
              <w:jc w:val="center"/>
            </w:pPr>
            <w:r>
              <w:t>-</w:t>
            </w:r>
          </w:p>
        </w:tc>
        <w:tc>
          <w:tcPr>
            <w:tcW w:w="980" w:type="dxa"/>
            <w:tcBorders>
              <w:top w:val="nil"/>
              <w:left w:val="nil"/>
              <w:bottom w:val="single" w:sz="4" w:space="0" w:color="auto"/>
              <w:right w:val="nil"/>
            </w:tcBorders>
          </w:tcPr>
          <w:p w:rsidR="00DB17BF" w:rsidRDefault="00DB17BF">
            <w:pPr>
              <w:pStyle w:val="ConsPlusNormal"/>
              <w:jc w:val="center"/>
            </w:pPr>
            <w:r>
              <w:t>-</w:t>
            </w:r>
          </w:p>
        </w:tc>
        <w:tc>
          <w:tcPr>
            <w:tcW w:w="980" w:type="dxa"/>
            <w:tcBorders>
              <w:top w:val="nil"/>
              <w:left w:val="nil"/>
              <w:bottom w:val="single" w:sz="4" w:space="0" w:color="auto"/>
              <w:right w:val="nil"/>
            </w:tcBorders>
          </w:tcPr>
          <w:p w:rsidR="00DB17BF" w:rsidRDefault="00DB17BF">
            <w:pPr>
              <w:pStyle w:val="ConsPlusNormal"/>
              <w:jc w:val="center"/>
            </w:pPr>
            <w:r>
              <w:t>-</w:t>
            </w:r>
          </w:p>
        </w:tc>
        <w:tc>
          <w:tcPr>
            <w:tcW w:w="980" w:type="dxa"/>
            <w:tcBorders>
              <w:top w:val="nil"/>
              <w:left w:val="nil"/>
              <w:bottom w:val="single" w:sz="4" w:space="0" w:color="auto"/>
              <w:right w:val="nil"/>
            </w:tcBorders>
          </w:tcPr>
          <w:p w:rsidR="00DB17BF" w:rsidRDefault="00DB17BF">
            <w:pPr>
              <w:pStyle w:val="ConsPlusNormal"/>
              <w:jc w:val="center"/>
            </w:pPr>
            <w:r>
              <w:t>-</w:t>
            </w:r>
          </w:p>
        </w:tc>
        <w:tc>
          <w:tcPr>
            <w:tcW w:w="983" w:type="dxa"/>
            <w:tcBorders>
              <w:top w:val="nil"/>
              <w:left w:val="nil"/>
              <w:bottom w:val="single" w:sz="4" w:space="0" w:color="auto"/>
              <w:right w:val="nil"/>
            </w:tcBorders>
          </w:tcPr>
          <w:p w:rsidR="00DB17BF" w:rsidRDefault="00DB17BF">
            <w:pPr>
              <w:pStyle w:val="ConsPlusNormal"/>
              <w:jc w:val="center"/>
            </w:pPr>
            <w:r>
              <w:t>6</w:t>
            </w:r>
          </w:p>
        </w:tc>
      </w:tr>
    </w:tbl>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8</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Normal"/>
        <w:jc w:val="right"/>
      </w:pPr>
      <w:r>
        <w:t>(форма)</w:t>
      </w:r>
    </w:p>
    <w:p w:rsidR="00DB17BF" w:rsidRDefault="00DB17BF">
      <w:pPr>
        <w:pStyle w:val="ConsPlusNormal"/>
        <w:jc w:val="both"/>
      </w:pPr>
    </w:p>
    <w:tbl>
      <w:tblPr>
        <w:tblW w:w="0" w:type="auto"/>
        <w:tblLayout w:type="fixed"/>
        <w:tblCellMar>
          <w:top w:w="102" w:type="dxa"/>
          <w:left w:w="62" w:type="dxa"/>
          <w:bottom w:w="102" w:type="dxa"/>
          <w:right w:w="62" w:type="dxa"/>
        </w:tblCellMar>
        <w:tblLook w:val="0000"/>
      </w:tblPr>
      <w:tblGrid>
        <w:gridCol w:w="4649"/>
        <w:gridCol w:w="340"/>
        <w:gridCol w:w="510"/>
        <w:gridCol w:w="1020"/>
        <w:gridCol w:w="850"/>
        <w:gridCol w:w="1701"/>
      </w:tblGrid>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nil"/>
              <w:right w:val="nil"/>
            </w:tcBorders>
          </w:tcPr>
          <w:p w:rsidR="00DB17BF" w:rsidRDefault="00DB17BF">
            <w:pPr>
              <w:pStyle w:val="ConsPlusNormal"/>
              <w:jc w:val="center"/>
            </w:pPr>
            <w:r>
              <w:t>УТВЕРЖДАЮ</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(должность руководителя (заместителя руководителя) органа</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местного самоуправления)</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(фамилия, имя, отчество (при наличии)</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(подпись и М.П.)</w:t>
            </w:r>
          </w:p>
        </w:tc>
      </w:tr>
      <w:tr w:rsidR="00DB17BF">
        <w:tc>
          <w:tcPr>
            <w:tcW w:w="4649" w:type="dxa"/>
            <w:tcBorders>
              <w:top w:val="nil"/>
              <w:left w:val="nil"/>
              <w:bottom w:val="nil"/>
              <w:right w:val="nil"/>
            </w:tcBorders>
          </w:tcPr>
          <w:p w:rsidR="00DB17BF" w:rsidRDefault="00DB17BF">
            <w:pPr>
              <w:pStyle w:val="ConsPlusNormal"/>
            </w:pPr>
          </w:p>
        </w:tc>
        <w:tc>
          <w:tcPr>
            <w:tcW w:w="340" w:type="dxa"/>
            <w:tcBorders>
              <w:top w:val="nil"/>
              <w:left w:val="nil"/>
              <w:bottom w:val="nil"/>
              <w:right w:val="nil"/>
            </w:tcBorders>
          </w:tcPr>
          <w:p w:rsidR="00DB17BF" w:rsidRDefault="00DB17BF">
            <w:pPr>
              <w:pStyle w:val="ConsPlusNormal"/>
            </w:pPr>
            <w:r>
              <w:t>"</w:t>
            </w:r>
          </w:p>
        </w:tc>
        <w:tc>
          <w:tcPr>
            <w:tcW w:w="510" w:type="dxa"/>
            <w:tcBorders>
              <w:top w:val="nil"/>
              <w:left w:val="nil"/>
              <w:bottom w:val="nil"/>
              <w:right w:val="nil"/>
            </w:tcBorders>
          </w:tcPr>
          <w:p w:rsidR="00DB17BF" w:rsidRDefault="00DB17BF">
            <w:pPr>
              <w:pStyle w:val="ConsPlusNormal"/>
            </w:pPr>
          </w:p>
        </w:tc>
        <w:tc>
          <w:tcPr>
            <w:tcW w:w="1020" w:type="dxa"/>
            <w:tcBorders>
              <w:top w:val="nil"/>
              <w:left w:val="nil"/>
              <w:bottom w:val="nil"/>
              <w:right w:val="nil"/>
            </w:tcBorders>
          </w:tcPr>
          <w:p w:rsidR="00DB17BF" w:rsidRDefault="00DB17BF">
            <w:pPr>
              <w:pStyle w:val="ConsPlusNormal"/>
              <w:jc w:val="both"/>
            </w:pPr>
            <w:r>
              <w:t>"</w:t>
            </w:r>
          </w:p>
        </w:tc>
        <w:tc>
          <w:tcPr>
            <w:tcW w:w="850" w:type="dxa"/>
            <w:tcBorders>
              <w:top w:val="nil"/>
              <w:left w:val="nil"/>
              <w:bottom w:val="nil"/>
              <w:right w:val="nil"/>
            </w:tcBorders>
          </w:tcPr>
          <w:p w:rsidR="00DB17BF" w:rsidRDefault="00DB17BF">
            <w:pPr>
              <w:pStyle w:val="ConsPlusNormal"/>
              <w:jc w:val="both"/>
            </w:pPr>
            <w:r>
              <w:t>20</w:t>
            </w:r>
          </w:p>
        </w:tc>
        <w:tc>
          <w:tcPr>
            <w:tcW w:w="1701" w:type="dxa"/>
            <w:tcBorders>
              <w:top w:val="nil"/>
              <w:left w:val="nil"/>
              <w:bottom w:val="nil"/>
              <w:right w:val="nil"/>
            </w:tcBorders>
          </w:tcPr>
          <w:p w:rsidR="00DB17BF" w:rsidRDefault="00DB17BF">
            <w:pPr>
              <w:pStyle w:val="ConsPlusNormal"/>
              <w:jc w:val="both"/>
            </w:pPr>
            <w:r>
              <w:t>г.</w:t>
            </w:r>
          </w:p>
        </w:tc>
      </w:tr>
    </w:tbl>
    <w:p w:rsidR="00DB17BF" w:rsidRDefault="00DB17BF">
      <w:pPr>
        <w:pStyle w:val="ConsPlusNormal"/>
        <w:jc w:val="both"/>
      </w:pPr>
    </w:p>
    <w:p w:rsidR="00DB17BF" w:rsidRDefault="00DB17BF">
      <w:pPr>
        <w:pStyle w:val="ConsPlusNonformat"/>
        <w:jc w:val="both"/>
      </w:pPr>
      <w:bookmarkStart w:id="20" w:name="P1852"/>
      <w:bookmarkEnd w:id="20"/>
      <w:r>
        <w:t xml:space="preserve">                                  ПАСПОРТ</w:t>
      </w:r>
    </w:p>
    <w:p w:rsidR="00DB17BF" w:rsidRDefault="00DB17BF">
      <w:pPr>
        <w:pStyle w:val="ConsPlusNonformat"/>
        <w:jc w:val="both"/>
      </w:pPr>
      <w:r>
        <w:t xml:space="preserve">          населенного пункта, подверженного угрозе лесных пожаров</w:t>
      </w:r>
    </w:p>
    <w:p w:rsidR="00DB17BF" w:rsidRDefault="00DB17BF">
      <w:pPr>
        <w:pStyle w:val="ConsPlusNonformat"/>
        <w:jc w:val="both"/>
      </w:pPr>
    </w:p>
    <w:p w:rsidR="00DB17BF" w:rsidRDefault="00DB17BF">
      <w:pPr>
        <w:pStyle w:val="ConsPlusNonformat"/>
        <w:jc w:val="both"/>
      </w:pPr>
      <w:r>
        <w:t xml:space="preserve">    Наименование населенного пункта _______________________________________</w:t>
      </w:r>
    </w:p>
    <w:p w:rsidR="00DB17BF" w:rsidRDefault="00DB17BF">
      <w:pPr>
        <w:pStyle w:val="ConsPlusNonformat"/>
        <w:jc w:val="both"/>
      </w:pPr>
      <w:r>
        <w:t xml:space="preserve">    Наименование поселения ________________________________________________</w:t>
      </w:r>
    </w:p>
    <w:p w:rsidR="00DB17BF" w:rsidRDefault="00DB17BF">
      <w:pPr>
        <w:pStyle w:val="ConsPlusNonformat"/>
        <w:jc w:val="both"/>
      </w:pPr>
      <w:r>
        <w:t xml:space="preserve">    Наименование городского округа ________________________________________</w:t>
      </w:r>
    </w:p>
    <w:p w:rsidR="00DB17BF" w:rsidRDefault="00DB17BF">
      <w:pPr>
        <w:pStyle w:val="ConsPlusNonformat"/>
        <w:jc w:val="both"/>
      </w:pPr>
      <w:r>
        <w:t xml:space="preserve">    Наименование субъекта Российской Федерации ____________________________</w:t>
      </w:r>
    </w:p>
    <w:p w:rsidR="00DB17BF" w:rsidRDefault="00DB17BF">
      <w:pPr>
        <w:pStyle w:val="ConsPlusNonformat"/>
        <w:jc w:val="both"/>
      </w:pPr>
    </w:p>
    <w:p w:rsidR="00DB17BF" w:rsidRDefault="00DB17BF">
      <w:pPr>
        <w:pStyle w:val="ConsPlusNonformat"/>
        <w:jc w:val="both"/>
      </w:pPr>
      <w:r>
        <w:t xml:space="preserve">                   I. Общие сведения о населенном пункте</w:t>
      </w:r>
    </w:p>
    <w:p w:rsidR="00DB17BF" w:rsidRDefault="00DB17B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6973"/>
        <w:gridCol w:w="1454"/>
      </w:tblGrid>
      <w:tr w:rsidR="00DB17BF">
        <w:tc>
          <w:tcPr>
            <w:tcW w:w="7616" w:type="dxa"/>
            <w:gridSpan w:val="2"/>
            <w:tcBorders>
              <w:top w:val="single" w:sz="4" w:space="0" w:color="auto"/>
              <w:left w:val="nil"/>
              <w:bottom w:val="single" w:sz="4" w:space="0" w:color="auto"/>
            </w:tcBorders>
          </w:tcPr>
          <w:p w:rsidR="00DB17BF" w:rsidRDefault="00DB17BF">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DB17BF" w:rsidRDefault="00DB17BF">
            <w:pPr>
              <w:pStyle w:val="ConsPlusNormal"/>
              <w:jc w:val="center"/>
            </w:pPr>
            <w:r>
              <w:t>Значение</w:t>
            </w:r>
          </w:p>
        </w:tc>
      </w:tr>
      <w:tr w:rsidR="00DB17BF">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DB17BF" w:rsidRDefault="00DB17BF">
            <w:pPr>
              <w:pStyle w:val="ConsPlusNormal"/>
            </w:pPr>
            <w:r>
              <w:t>1.</w:t>
            </w:r>
          </w:p>
        </w:tc>
        <w:tc>
          <w:tcPr>
            <w:tcW w:w="6973" w:type="dxa"/>
            <w:tcBorders>
              <w:top w:val="single" w:sz="4" w:space="0" w:color="auto"/>
              <w:left w:val="nil"/>
              <w:bottom w:val="nil"/>
              <w:right w:val="nil"/>
            </w:tcBorders>
            <w:vAlign w:val="bottom"/>
          </w:tcPr>
          <w:p w:rsidR="00DB17BF" w:rsidRDefault="00DB17BF">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643" w:type="dxa"/>
            <w:tcBorders>
              <w:top w:val="nil"/>
              <w:left w:val="nil"/>
              <w:bottom w:val="nil"/>
              <w:right w:val="nil"/>
            </w:tcBorders>
            <w:vAlign w:val="center"/>
          </w:tcPr>
          <w:p w:rsidR="00DB17BF" w:rsidRDefault="00DB17BF">
            <w:pPr>
              <w:pStyle w:val="ConsPlusNormal"/>
            </w:pPr>
            <w:r>
              <w:t>2.</w:t>
            </w:r>
          </w:p>
        </w:tc>
        <w:tc>
          <w:tcPr>
            <w:tcW w:w="6973" w:type="dxa"/>
            <w:tcBorders>
              <w:top w:val="nil"/>
              <w:left w:val="nil"/>
              <w:bottom w:val="nil"/>
              <w:right w:val="nil"/>
            </w:tcBorders>
          </w:tcPr>
          <w:p w:rsidR="00DB17BF" w:rsidRDefault="00DB17BF">
            <w:pPr>
              <w:pStyle w:val="ConsPlusNormal"/>
            </w:pPr>
            <w:r>
              <w:t>Общая протяженность границы населенного пункта с лесным участком (участками) (километров)</w:t>
            </w:r>
          </w:p>
        </w:tc>
        <w:tc>
          <w:tcPr>
            <w:tcW w:w="1454"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643" w:type="dxa"/>
            <w:tcBorders>
              <w:top w:val="nil"/>
              <w:left w:val="nil"/>
              <w:bottom w:val="nil"/>
              <w:right w:val="nil"/>
            </w:tcBorders>
          </w:tcPr>
          <w:p w:rsidR="00DB17BF" w:rsidRDefault="00DB17BF">
            <w:pPr>
              <w:pStyle w:val="ConsPlusNormal"/>
            </w:pPr>
            <w:r>
              <w:t>3.</w:t>
            </w:r>
          </w:p>
        </w:tc>
        <w:tc>
          <w:tcPr>
            <w:tcW w:w="6973" w:type="dxa"/>
            <w:tcBorders>
              <w:top w:val="nil"/>
              <w:left w:val="nil"/>
              <w:bottom w:val="nil"/>
              <w:right w:val="nil"/>
            </w:tcBorders>
          </w:tcPr>
          <w:p w:rsidR="00DB17BF" w:rsidRDefault="00DB17BF">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643" w:type="dxa"/>
            <w:tcBorders>
              <w:top w:val="nil"/>
              <w:left w:val="nil"/>
              <w:bottom w:val="nil"/>
              <w:right w:val="nil"/>
            </w:tcBorders>
          </w:tcPr>
          <w:p w:rsidR="00DB17BF" w:rsidRDefault="00DB17BF">
            <w:pPr>
              <w:pStyle w:val="ConsPlusNormal"/>
            </w:pPr>
            <w:r>
              <w:t>4.</w:t>
            </w:r>
          </w:p>
        </w:tc>
        <w:tc>
          <w:tcPr>
            <w:tcW w:w="6973" w:type="dxa"/>
            <w:tcBorders>
              <w:top w:val="nil"/>
              <w:left w:val="nil"/>
              <w:bottom w:val="nil"/>
              <w:right w:val="nil"/>
            </w:tcBorders>
            <w:vAlign w:val="bottom"/>
          </w:tcPr>
          <w:p w:rsidR="00DB17BF" w:rsidRDefault="00DB17BF">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nformat"/>
        <w:jc w:val="both"/>
      </w:pPr>
      <w:r>
        <w:t xml:space="preserve">               II. Сведения о медицинских учреждениях, домах</w:t>
      </w:r>
    </w:p>
    <w:p w:rsidR="00DB17BF" w:rsidRDefault="00DB17BF">
      <w:pPr>
        <w:pStyle w:val="ConsPlusNonformat"/>
        <w:jc w:val="both"/>
      </w:pPr>
      <w:r>
        <w:t xml:space="preserve">             отдыха, пансионатах, детских лагерях, территориях</w:t>
      </w:r>
    </w:p>
    <w:p w:rsidR="00DB17BF" w:rsidRDefault="00DB17BF">
      <w:pPr>
        <w:pStyle w:val="ConsPlusNonformat"/>
        <w:jc w:val="both"/>
      </w:pPr>
      <w:r>
        <w:t xml:space="preserve">                 садоводства или огородничества и объектах</w:t>
      </w:r>
    </w:p>
    <w:p w:rsidR="00DB17BF" w:rsidRDefault="00DB17BF">
      <w:pPr>
        <w:pStyle w:val="ConsPlusNonformat"/>
        <w:jc w:val="both"/>
      </w:pPr>
      <w:r>
        <w:t xml:space="preserve">                с круглосуточным пребыванием людей, имеющих</w:t>
      </w:r>
    </w:p>
    <w:p w:rsidR="00DB17BF" w:rsidRDefault="00DB17BF">
      <w:pPr>
        <w:pStyle w:val="ConsPlusNonformat"/>
        <w:jc w:val="both"/>
      </w:pPr>
      <w:r>
        <w:t xml:space="preserve">               общую границу с лесным участком и относящихся</w:t>
      </w:r>
    </w:p>
    <w:p w:rsidR="00DB17BF" w:rsidRDefault="00DB17BF">
      <w:pPr>
        <w:pStyle w:val="ConsPlusNonformat"/>
        <w:jc w:val="both"/>
      </w:pPr>
      <w:r>
        <w:t xml:space="preserve">                 к этому населенному пункту в соответствии</w:t>
      </w:r>
    </w:p>
    <w:p w:rsidR="00DB17BF" w:rsidRDefault="00DB17BF">
      <w:pPr>
        <w:pStyle w:val="ConsPlusNonformat"/>
        <w:jc w:val="both"/>
      </w:pPr>
      <w:r>
        <w:t xml:space="preserve">                с административно-территориальным делением</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411"/>
        <w:gridCol w:w="1848"/>
        <w:gridCol w:w="2122"/>
      </w:tblGrid>
      <w:tr w:rsidR="00DB17BF">
        <w:tc>
          <w:tcPr>
            <w:tcW w:w="3685" w:type="dxa"/>
            <w:tcBorders>
              <w:left w:val="nil"/>
            </w:tcBorders>
          </w:tcPr>
          <w:p w:rsidR="00DB17BF" w:rsidRDefault="00DB17BF">
            <w:pPr>
              <w:pStyle w:val="ConsPlusNormal"/>
              <w:jc w:val="center"/>
            </w:pPr>
            <w:r>
              <w:t>Наименование социального объекта</w:t>
            </w:r>
          </w:p>
        </w:tc>
        <w:tc>
          <w:tcPr>
            <w:tcW w:w="1411" w:type="dxa"/>
          </w:tcPr>
          <w:p w:rsidR="00DB17BF" w:rsidRDefault="00DB17BF">
            <w:pPr>
              <w:pStyle w:val="ConsPlusNormal"/>
              <w:jc w:val="center"/>
            </w:pPr>
            <w:r>
              <w:t>Адрес объекта</w:t>
            </w:r>
          </w:p>
        </w:tc>
        <w:tc>
          <w:tcPr>
            <w:tcW w:w="1848" w:type="dxa"/>
          </w:tcPr>
          <w:p w:rsidR="00DB17BF" w:rsidRDefault="00DB17BF">
            <w:pPr>
              <w:pStyle w:val="ConsPlusNormal"/>
              <w:jc w:val="center"/>
            </w:pPr>
            <w:r>
              <w:t>Численность персонала</w:t>
            </w:r>
          </w:p>
        </w:tc>
        <w:tc>
          <w:tcPr>
            <w:tcW w:w="2122" w:type="dxa"/>
            <w:tcBorders>
              <w:right w:val="nil"/>
            </w:tcBorders>
          </w:tcPr>
          <w:p w:rsidR="00DB17BF" w:rsidRDefault="00DB17BF">
            <w:pPr>
              <w:pStyle w:val="ConsPlusNormal"/>
              <w:jc w:val="center"/>
            </w:pPr>
            <w:r>
              <w:t>Численность пациентов (отдыхающих)</w:t>
            </w:r>
          </w:p>
        </w:tc>
      </w:tr>
      <w:tr w:rsidR="00DB17BF">
        <w:tc>
          <w:tcPr>
            <w:tcW w:w="3685" w:type="dxa"/>
            <w:tcBorders>
              <w:left w:val="nil"/>
            </w:tcBorders>
          </w:tcPr>
          <w:p w:rsidR="00DB17BF" w:rsidRDefault="00DB17BF">
            <w:pPr>
              <w:pStyle w:val="ConsPlusNormal"/>
            </w:pPr>
          </w:p>
        </w:tc>
        <w:tc>
          <w:tcPr>
            <w:tcW w:w="1411" w:type="dxa"/>
          </w:tcPr>
          <w:p w:rsidR="00DB17BF" w:rsidRDefault="00DB17BF">
            <w:pPr>
              <w:pStyle w:val="ConsPlusNormal"/>
            </w:pPr>
          </w:p>
        </w:tc>
        <w:tc>
          <w:tcPr>
            <w:tcW w:w="1848" w:type="dxa"/>
          </w:tcPr>
          <w:p w:rsidR="00DB17BF" w:rsidRDefault="00DB17BF">
            <w:pPr>
              <w:pStyle w:val="ConsPlusNormal"/>
            </w:pPr>
          </w:p>
        </w:tc>
        <w:tc>
          <w:tcPr>
            <w:tcW w:w="2122" w:type="dxa"/>
            <w:tcBorders>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nformat"/>
        <w:jc w:val="both"/>
      </w:pPr>
      <w:r>
        <w:t xml:space="preserve">              III. Сведения о ближайших к населенному пункту</w:t>
      </w:r>
    </w:p>
    <w:p w:rsidR="00DB17BF" w:rsidRDefault="00DB17BF">
      <w:pPr>
        <w:pStyle w:val="ConsPlusNonformat"/>
        <w:jc w:val="both"/>
      </w:pPr>
      <w:r>
        <w:t xml:space="preserve">                      подразделениях пожарной охраны</w:t>
      </w:r>
    </w:p>
    <w:p w:rsidR="00DB17BF" w:rsidRDefault="00DB17BF">
      <w:pPr>
        <w:pStyle w:val="ConsPlusNonformat"/>
        <w:jc w:val="both"/>
      </w:pPr>
    </w:p>
    <w:p w:rsidR="00DB17BF" w:rsidRDefault="00DB17BF">
      <w:pPr>
        <w:pStyle w:val="ConsPlusNonformat"/>
        <w:jc w:val="both"/>
      </w:pPr>
      <w:r>
        <w:t xml:space="preserve">    1.  Подразделения  пожарной охраны (наименование, вид), дислоцированные</w:t>
      </w:r>
    </w:p>
    <w:p w:rsidR="00DB17BF" w:rsidRDefault="00DB17BF">
      <w:pPr>
        <w:pStyle w:val="ConsPlusNonformat"/>
        <w:jc w:val="both"/>
      </w:pPr>
      <w:r>
        <w:t>на территории населенного пункта, адрес ___________________________________</w:t>
      </w:r>
    </w:p>
    <w:p w:rsidR="00DB17BF" w:rsidRDefault="00DB17BF">
      <w:pPr>
        <w:pStyle w:val="ConsPlusNonformat"/>
        <w:jc w:val="both"/>
      </w:pPr>
      <w:r>
        <w:t>___________________________________________________________________________</w:t>
      </w:r>
    </w:p>
    <w:p w:rsidR="00DB17BF" w:rsidRDefault="00DB17BF">
      <w:pPr>
        <w:pStyle w:val="ConsPlusNonformat"/>
        <w:jc w:val="both"/>
      </w:pPr>
      <w:r>
        <w:t xml:space="preserve">    2.   Ближайшее  к  населенному  пункту  подразделение  пожарной  охраны</w:t>
      </w:r>
    </w:p>
    <w:p w:rsidR="00DB17BF" w:rsidRDefault="00DB17BF">
      <w:pPr>
        <w:pStyle w:val="ConsPlusNonformat"/>
        <w:jc w:val="both"/>
      </w:pPr>
      <w:r>
        <w:lastRenderedPageBreak/>
        <w:t>(наименование, вид), адрес ________________________________________________</w:t>
      </w:r>
    </w:p>
    <w:p w:rsidR="00DB17BF" w:rsidRDefault="00DB17BF">
      <w:pPr>
        <w:pStyle w:val="ConsPlusNonformat"/>
        <w:jc w:val="both"/>
      </w:pPr>
      <w:r>
        <w:t>___________________________________________________________________________</w:t>
      </w:r>
    </w:p>
    <w:p w:rsidR="00DB17BF" w:rsidRDefault="00DB17BF">
      <w:pPr>
        <w:pStyle w:val="ConsPlusNonformat"/>
        <w:jc w:val="both"/>
      </w:pPr>
    </w:p>
    <w:p w:rsidR="00DB17BF" w:rsidRDefault="00DB17BF">
      <w:pPr>
        <w:pStyle w:val="ConsPlusNonformat"/>
        <w:jc w:val="both"/>
      </w:pPr>
      <w:r>
        <w:t xml:space="preserve">             IV. Лица, ответственные за проведение мероприятий</w:t>
      </w:r>
    </w:p>
    <w:p w:rsidR="00DB17BF" w:rsidRDefault="00DB17BF">
      <w:pPr>
        <w:pStyle w:val="ConsPlusNonformat"/>
        <w:jc w:val="both"/>
      </w:pPr>
      <w:r>
        <w:t xml:space="preserve">          по предупреждению и ликвидации последствий чрезвычайных</w:t>
      </w:r>
    </w:p>
    <w:p w:rsidR="00DB17BF" w:rsidRDefault="00DB17BF">
      <w:pPr>
        <w:pStyle w:val="ConsPlusNonformat"/>
        <w:jc w:val="both"/>
      </w:pPr>
      <w:r>
        <w:t xml:space="preserve">            ситуаций и оказание необходимой помощи пострадавшим</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1"/>
        <w:gridCol w:w="2551"/>
        <w:gridCol w:w="1944"/>
      </w:tblGrid>
      <w:tr w:rsidR="00DB17BF">
        <w:tc>
          <w:tcPr>
            <w:tcW w:w="4541" w:type="dxa"/>
            <w:tcBorders>
              <w:left w:val="nil"/>
            </w:tcBorders>
          </w:tcPr>
          <w:p w:rsidR="00DB17BF" w:rsidRDefault="00DB17BF">
            <w:pPr>
              <w:pStyle w:val="ConsPlusNormal"/>
              <w:jc w:val="center"/>
            </w:pPr>
            <w:r>
              <w:t>Фамилия, имя, отчество (при наличии)</w:t>
            </w:r>
          </w:p>
        </w:tc>
        <w:tc>
          <w:tcPr>
            <w:tcW w:w="2551" w:type="dxa"/>
          </w:tcPr>
          <w:p w:rsidR="00DB17BF" w:rsidRDefault="00DB17BF">
            <w:pPr>
              <w:pStyle w:val="ConsPlusNormal"/>
              <w:jc w:val="center"/>
            </w:pPr>
            <w:r>
              <w:t>Должность</w:t>
            </w:r>
          </w:p>
        </w:tc>
        <w:tc>
          <w:tcPr>
            <w:tcW w:w="1944" w:type="dxa"/>
            <w:tcBorders>
              <w:right w:val="nil"/>
            </w:tcBorders>
          </w:tcPr>
          <w:p w:rsidR="00DB17BF" w:rsidRDefault="00DB17BF">
            <w:pPr>
              <w:pStyle w:val="ConsPlusNormal"/>
              <w:jc w:val="center"/>
            </w:pPr>
            <w:r>
              <w:t>Контактный телефон</w:t>
            </w:r>
          </w:p>
        </w:tc>
      </w:tr>
      <w:tr w:rsidR="00DB17BF">
        <w:tc>
          <w:tcPr>
            <w:tcW w:w="4541" w:type="dxa"/>
            <w:tcBorders>
              <w:left w:val="nil"/>
            </w:tcBorders>
          </w:tcPr>
          <w:p w:rsidR="00DB17BF" w:rsidRDefault="00DB17BF">
            <w:pPr>
              <w:pStyle w:val="ConsPlusNormal"/>
            </w:pPr>
          </w:p>
        </w:tc>
        <w:tc>
          <w:tcPr>
            <w:tcW w:w="2551" w:type="dxa"/>
          </w:tcPr>
          <w:p w:rsidR="00DB17BF" w:rsidRDefault="00DB17BF">
            <w:pPr>
              <w:pStyle w:val="ConsPlusNormal"/>
            </w:pPr>
          </w:p>
        </w:tc>
        <w:tc>
          <w:tcPr>
            <w:tcW w:w="1944" w:type="dxa"/>
            <w:tcBorders>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nformat"/>
        <w:jc w:val="both"/>
      </w:pPr>
      <w:r>
        <w:t xml:space="preserve">         V. Сведения о выполнении требований пожарной безопасности</w:t>
      </w:r>
    </w:p>
    <w:p w:rsidR="00DB17BF" w:rsidRDefault="00DB17B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6746"/>
        <w:gridCol w:w="1829"/>
      </w:tblGrid>
      <w:tr w:rsidR="00DB17BF">
        <w:tc>
          <w:tcPr>
            <w:tcW w:w="7212" w:type="dxa"/>
            <w:gridSpan w:val="2"/>
            <w:tcBorders>
              <w:top w:val="single" w:sz="4" w:space="0" w:color="auto"/>
              <w:left w:val="nil"/>
              <w:bottom w:val="single" w:sz="4" w:space="0" w:color="auto"/>
            </w:tcBorders>
          </w:tcPr>
          <w:p w:rsidR="00DB17BF" w:rsidRDefault="00DB17BF">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DB17BF" w:rsidRDefault="00DB17BF">
            <w:pPr>
              <w:pStyle w:val="ConsPlusNormal"/>
              <w:jc w:val="center"/>
            </w:pPr>
            <w:r>
              <w:t>Информация о выполнении</w:t>
            </w:r>
          </w:p>
        </w:tc>
      </w:tr>
      <w:tr w:rsidR="00DB17BF">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DB17BF" w:rsidRDefault="00DB17BF">
            <w:pPr>
              <w:pStyle w:val="ConsPlusNormal"/>
            </w:pPr>
            <w:r>
              <w:t>1.</w:t>
            </w:r>
          </w:p>
        </w:tc>
        <w:tc>
          <w:tcPr>
            <w:tcW w:w="6746" w:type="dxa"/>
            <w:tcBorders>
              <w:top w:val="single" w:sz="4" w:space="0" w:color="auto"/>
              <w:left w:val="nil"/>
              <w:bottom w:val="nil"/>
              <w:right w:val="nil"/>
            </w:tcBorders>
          </w:tcPr>
          <w:p w:rsidR="00DB17BF" w:rsidRDefault="00DB17BF">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2.</w:t>
            </w:r>
          </w:p>
        </w:tc>
        <w:tc>
          <w:tcPr>
            <w:tcW w:w="6746" w:type="dxa"/>
            <w:tcBorders>
              <w:top w:val="nil"/>
              <w:left w:val="nil"/>
              <w:bottom w:val="nil"/>
              <w:right w:val="nil"/>
            </w:tcBorders>
          </w:tcPr>
          <w:p w:rsidR="00DB17BF" w:rsidRDefault="00DB17BF">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3.</w:t>
            </w:r>
          </w:p>
        </w:tc>
        <w:tc>
          <w:tcPr>
            <w:tcW w:w="6746" w:type="dxa"/>
            <w:tcBorders>
              <w:top w:val="nil"/>
              <w:left w:val="nil"/>
              <w:bottom w:val="nil"/>
              <w:right w:val="nil"/>
            </w:tcBorders>
          </w:tcPr>
          <w:p w:rsidR="00DB17BF" w:rsidRDefault="00DB17BF">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4.</w:t>
            </w:r>
          </w:p>
        </w:tc>
        <w:tc>
          <w:tcPr>
            <w:tcW w:w="6746" w:type="dxa"/>
            <w:tcBorders>
              <w:top w:val="nil"/>
              <w:left w:val="nil"/>
              <w:bottom w:val="nil"/>
              <w:right w:val="nil"/>
            </w:tcBorders>
          </w:tcPr>
          <w:p w:rsidR="00DB17BF" w:rsidRDefault="00DB17BF">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5.</w:t>
            </w:r>
          </w:p>
        </w:tc>
        <w:tc>
          <w:tcPr>
            <w:tcW w:w="6746" w:type="dxa"/>
            <w:tcBorders>
              <w:top w:val="nil"/>
              <w:left w:val="nil"/>
              <w:bottom w:val="nil"/>
              <w:right w:val="nil"/>
            </w:tcBorders>
          </w:tcPr>
          <w:p w:rsidR="00DB17BF" w:rsidRDefault="00DB17BF">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6.</w:t>
            </w:r>
          </w:p>
        </w:tc>
        <w:tc>
          <w:tcPr>
            <w:tcW w:w="6746" w:type="dxa"/>
            <w:tcBorders>
              <w:top w:val="nil"/>
              <w:left w:val="nil"/>
              <w:bottom w:val="nil"/>
              <w:right w:val="nil"/>
            </w:tcBorders>
          </w:tcPr>
          <w:p w:rsidR="00DB17BF" w:rsidRDefault="00DB17BF">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7.</w:t>
            </w:r>
          </w:p>
        </w:tc>
        <w:tc>
          <w:tcPr>
            <w:tcW w:w="6746" w:type="dxa"/>
            <w:tcBorders>
              <w:top w:val="nil"/>
              <w:left w:val="nil"/>
              <w:bottom w:val="nil"/>
              <w:right w:val="nil"/>
            </w:tcBorders>
          </w:tcPr>
          <w:p w:rsidR="00DB17BF" w:rsidRDefault="00DB17BF">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66" w:type="dxa"/>
            <w:tcBorders>
              <w:top w:val="nil"/>
              <w:left w:val="nil"/>
              <w:bottom w:val="nil"/>
              <w:right w:val="nil"/>
            </w:tcBorders>
          </w:tcPr>
          <w:p w:rsidR="00DB17BF" w:rsidRDefault="00DB17BF">
            <w:pPr>
              <w:pStyle w:val="ConsPlusNormal"/>
            </w:pPr>
            <w:r>
              <w:t>8.</w:t>
            </w:r>
          </w:p>
        </w:tc>
        <w:tc>
          <w:tcPr>
            <w:tcW w:w="6746" w:type="dxa"/>
            <w:tcBorders>
              <w:top w:val="nil"/>
              <w:left w:val="nil"/>
              <w:bottom w:val="nil"/>
              <w:right w:val="nil"/>
            </w:tcBorders>
          </w:tcPr>
          <w:p w:rsidR="00DB17BF" w:rsidRDefault="00DB17BF">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both"/>
      </w:pPr>
    </w:p>
    <w:p w:rsidR="00DB17BF" w:rsidRDefault="00DB17BF">
      <w:pPr>
        <w:pStyle w:val="ConsPlusNormal"/>
        <w:jc w:val="right"/>
        <w:outlineLvl w:val="1"/>
      </w:pPr>
      <w:r>
        <w:t>Приложение N 9</w:t>
      </w:r>
    </w:p>
    <w:p w:rsidR="00DB17BF" w:rsidRDefault="00DB17BF">
      <w:pPr>
        <w:pStyle w:val="ConsPlusNormal"/>
        <w:jc w:val="right"/>
      </w:pPr>
      <w:r>
        <w:t>к Правилам противопожарного</w:t>
      </w:r>
    </w:p>
    <w:p w:rsidR="00DB17BF" w:rsidRDefault="00DB17BF">
      <w:pPr>
        <w:pStyle w:val="ConsPlusNormal"/>
        <w:jc w:val="right"/>
      </w:pPr>
      <w:r>
        <w:t>режима в Российской Федерации</w:t>
      </w:r>
    </w:p>
    <w:p w:rsidR="00DB17BF" w:rsidRDefault="00DB17BF">
      <w:pPr>
        <w:pStyle w:val="ConsPlusNormal"/>
        <w:jc w:val="both"/>
      </w:pPr>
    </w:p>
    <w:p w:rsidR="00DB17BF" w:rsidRDefault="00DB17BF">
      <w:pPr>
        <w:pStyle w:val="ConsPlusNormal"/>
        <w:jc w:val="right"/>
      </w:pPr>
      <w:r>
        <w:t>(форма)</w:t>
      </w:r>
    </w:p>
    <w:p w:rsidR="00DB17BF" w:rsidRDefault="00DB17BF">
      <w:pPr>
        <w:pStyle w:val="ConsPlusNormal"/>
        <w:jc w:val="both"/>
      </w:pPr>
    </w:p>
    <w:tbl>
      <w:tblPr>
        <w:tblW w:w="0" w:type="auto"/>
        <w:tblLayout w:type="fixed"/>
        <w:tblCellMar>
          <w:top w:w="102" w:type="dxa"/>
          <w:left w:w="62" w:type="dxa"/>
          <w:bottom w:w="102" w:type="dxa"/>
          <w:right w:w="62" w:type="dxa"/>
        </w:tblCellMar>
        <w:tblLook w:val="0000"/>
      </w:tblPr>
      <w:tblGrid>
        <w:gridCol w:w="4649"/>
        <w:gridCol w:w="340"/>
        <w:gridCol w:w="510"/>
        <w:gridCol w:w="1020"/>
        <w:gridCol w:w="850"/>
        <w:gridCol w:w="1701"/>
      </w:tblGrid>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nil"/>
              <w:right w:val="nil"/>
            </w:tcBorders>
          </w:tcPr>
          <w:p w:rsidR="00DB17BF" w:rsidRDefault="00DB17BF">
            <w:pPr>
              <w:pStyle w:val="ConsPlusNormal"/>
              <w:jc w:val="center"/>
            </w:pPr>
            <w:r>
              <w:t>УТВЕРЖДАЮ</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(должность руководителя организации</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(фамилия, имя, отчество (при наличии)</w:t>
            </w: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nil"/>
              <w:left w:val="nil"/>
              <w:bottom w:val="single" w:sz="4" w:space="0" w:color="auto"/>
              <w:right w:val="nil"/>
            </w:tcBorders>
          </w:tcPr>
          <w:p w:rsidR="00DB17BF" w:rsidRDefault="00DB17BF">
            <w:pPr>
              <w:pStyle w:val="ConsPlusNormal"/>
            </w:pPr>
          </w:p>
        </w:tc>
      </w:tr>
      <w:tr w:rsidR="00DB17BF">
        <w:tc>
          <w:tcPr>
            <w:tcW w:w="4649" w:type="dxa"/>
            <w:tcBorders>
              <w:top w:val="nil"/>
              <w:left w:val="nil"/>
              <w:bottom w:val="nil"/>
              <w:right w:val="nil"/>
            </w:tcBorders>
          </w:tcPr>
          <w:p w:rsidR="00DB17BF" w:rsidRDefault="00DB17BF">
            <w:pPr>
              <w:pStyle w:val="ConsPlusNormal"/>
            </w:pPr>
          </w:p>
        </w:tc>
        <w:tc>
          <w:tcPr>
            <w:tcW w:w="4421" w:type="dxa"/>
            <w:gridSpan w:val="5"/>
            <w:tcBorders>
              <w:top w:val="single" w:sz="4" w:space="0" w:color="auto"/>
              <w:left w:val="nil"/>
              <w:bottom w:val="nil"/>
              <w:right w:val="nil"/>
            </w:tcBorders>
          </w:tcPr>
          <w:p w:rsidR="00DB17BF" w:rsidRDefault="00DB17BF">
            <w:pPr>
              <w:pStyle w:val="ConsPlusNormal"/>
              <w:jc w:val="center"/>
            </w:pPr>
            <w:r>
              <w:t>(подпись и М.П.)</w:t>
            </w:r>
          </w:p>
        </w:tc>
      </w:tr>
      <w:tr w:rsidR="00DB17BF">
        <w:tc>
          <w:tcPr>
            <w:tcW w:w="4649" w:type="dxa"/>
            <w:tcBorders>
              <w:top w:val="nil"/>
              <w:left w:val="nil"/>
              <w:bottom w:val="nil"/>
              <w:right w:val="nil"/>
            </w:tcBorders>
          </w:tcPr>
          <w:p w:rsidR="00DB17BF" w:rsidRDefault="00DB17BF">
            <w:pPr>
              <w:pStyle w:val="ConsPlusNormal"/>
            </w:pPr>
          </w:p>
        </w:tc>
        <w:tc>
          <w:tcPr>
            <w:tcW w:w="340" w:type="dxa"/>
            <w:tcBorders>
              <w:top w:val="nil"/>
              <w:left w:val="nil"/>
              <w:bottom w:val="nil"/>
              <w:right w:val="nil"/>
            </w:tcBorders>
          </w:tcPr>
          <w:p w:rsidR="00DB17BF" w:rsidRDefault="00DB17BF">
            <w:pPr>
              <w:pStyle w:val="ConsPlusNormal"/>
            </w:pPr>
            <w:r>
              <w:t>"</w:t>
            </w:r>
          </w:p>
        </w:tc>
        <w:tc>
          <w:tcPr>
            <w:tcW w:w="510" w:type="dxa"/>
            <w:tcBorders>
              <w:top w:val="nil"/>
              <w:left w:val="nil"/>
              <w:bottom w:val="nil"/>
              <w:right w:val="nil"/>
            </w:tcBorders>
          </w:tcPr>
          <w:p w:rsidR="00DB17BF" w:rsidRDefault="00DB17BF">
            <w:pPr>
              <w:pStyle w:val="ConsPlusNormal"/>
            </w:pPr>
          </w:p>
        </w:tc>
        <w:tc>
          <w:tcPr>
            <w:tcW w:w="1020" w:type="dxa"/>
            <w:tcBorders>
              <w:top w:val="nil"/>
              <w:left w:val="nil"/>
              <w:bottom w:val="nil"/>
              <w:right w:val="nil"/>
            </w:tcBorders>
          </w:tcPr>
          <w:p w:rsidR="00DB17BF" w:rsidRDefault="00DB17BF">
            <w:pPr>
              <w:pStyle w:val="ConsPlusNormal"/>
              <w:jc w:val="both"/>
            </w:pPr>
            <w:r>
              <w:t>"</w:t>
            </w:r>
          </w:p>
        </w:tc>
        <w:tc>
          <w:tcPr>
            <w:tcW w:w="850" w:type="dxa"/>
            <w:tcBorders>
              <w:top w:val="nil"/>
              <w:left w:val="nil"/>
              <w:bottom w:val="nil"/>
              <w:right w:val="nil"/>
            </w:tcBorders>
          </w:tcPr>
          <w:p w:rsidR="00DB17BF" w:rsidRDefault="00DB17BF">
            <w:pPr>
              <w:pStyle w:val="ConsPlusNormal"/>
              <w:jc w:val="both"/>
            </w:pPr>
            <w:r>
              <w:t>2020</w:t>
            </w:r>
          </w:p>
        </w:tc>
        <w:tc>
          <w:tcPr>
            <w:tcW w:w="1701" w:type="dxa"/>
            <w:tcBorders>
              <w:top w:val="nil"/>
              <w:left w:val="nil"/>
              <w:bottom w:val="nil"/>
              <w:right w:val="nil"/>
            </w:tcBorders>
          </w:tcPr>
          <w:p w:rsidR="00DB17BF" w:rsidRDefault="00DB17BF">
            <w:pPr>
              <w:pStyle w:val="ConsPlusNormal"/>
              <w:jc w:val="both"/>
            </w:pPr>
            <w:r>
              <w:t>г.</w:t>
            </w:r>
          </w:p>
        </w:tc>
      </w:tr>
    </w:tbl>
    <w:p w:rsidR="00DB17BF" w:rsidRDefault="00DB17BF">
      <w:pPr>
        <w:pStyle w:val="ConsPlusNormal"/>
        <w:jc w:val="both"/>
      </w:pPr>
    </w:p>
    <w:p w:rsidR="00DB17BF" w:rsidRDefault="00DB17BF">
      <w:pPr>
        <w:pStyle w:val="ConsPlusNonformat"/>
        <w:jc w:val="both"/>
      </w:pPr>
      <w:bookmarkStart w:id="21" w:name="P1975"/>
      <w:bookmarkEnd w:id="21"/>
      <w:r>
        <w:t xml:space="preserve">                                  ПАСПОРТ</w:t>
      </w:r>
    </w:p>
    <w:p w:rsidR="00DB17BF" w:rsidRDefault="00DB17BF">
      <w:pPr>
        <w:pStyle w:val="ConsPlusNonformat"/>
        <w:jc w:val="both"/>
      </w:pPr>
      <w:r>
        <w:t xml:space="preserve">          территории организации отдыха детей и их оздоровления,</w:t>
      </w:r>
    </w:p>
    <w:p w:rsidR="00DB17BF" w:rsidRDefault="00DB17BF">
      <w:pPr>
        <w:pStyle w:val="ConsPlusNonformat"/>
        <w:jc w:val="both"/>
      </w:pPr>
      <w:r>
        <w:t xml:space="preserve">          подверженной угрозе лесных пожаров, территории ведения</w:t>
      </w:r>
    </w:p>
    <w:p w:rsidR="00DB17BF" w:rsidRDefault="00DB17BF">
      <w:pPr>
        <w:pStyle w:val="ConsPlusNonformat"/>
        <w:jc w:val="both"/>
      </w:pPr>
      <w:r>
        <w:t xml:space="preserve">         гражданами садоводства или огородничества для собственных</w:t>
      </w:r>
    </w:p>
    <w:p w:rsidR="00DB17BF" w:rsidRDefault="00DB17BF">
      <w:pPr>
        <w:pStyle w:val="ConsPlusNonformat"/>
        <w:jc w:val="both"/>
      </w:pPr>
      <w:r>
        <w:t xml:space="preserve">               нужд, подверженной угрозе лесных пожаров </w:t>
      </w:r>
      <w:hyperlink w:anchor="P2059" w:history="1">
        <w:r>
          <w:rPr>
            <w:color w:val="0000FF"/>
          </w:rPr>
          <w:t>&lt;*&gt;</w:t>
        </w:r>
      </w:hyperlink>
    </w:p>
    <w:p w:rsidR="00DB17BF" w:rsidRDefault="00DB17BF">
      <w:pPr>
        <w:pStyle w:val="ConsPlusNonformat"/>
        <w:jc w:val="both"/>
      </w:pPr>
    </w:p>
    <w:p w:rsidR="00DB17BF" w:rsidRDefault="00DB17BF">
      <w:pPr>
        <w:pStyle w:val="ConsPlusNonformat"/>
        <w:jc w:val="both"/>
      </w:pPr>
      <w:r>
        <w:t xml:space="preserve">    Наименование организации ______________________________________________</w:t>
      </w:r>
    </w:p>
    <w:p w:rsidR="00DB17BF" w:rsidRDefault="00DB17BF">
      <w:pPr>
        <w:pStyle w:val="ConsPlusNonformat"/>
        <w:jc w:val="both"/>
      </w:pPr>
      <w:r>
        <w:t xml:space="preserve">    Наименование поселения ________________________________________________</w:t>
      </w:r>
    </w:p>
    <w:p w:rsidR="00DB17BF" w:rsidRDefault="00DB17BF">
      <w:pPr>
        <w:pStyle w:val="ConsPlusNonformat"/>
        <w:jc w:val="both"/>
      </w:pPr>
      <w:r>
        <w:t xml:space="preserve">    Наименование муниципального района ____________________________________</w:t>
      </w:r>
    </w:p>
    <w:p w:rsidR="00DB17BF" w:rsidRDefault="00DB17BF">
      <w:pPr>
        <w:pStyle w:val="ConsPlusNonformat"/>
        <w:jc w:val="both"/>
      </w:pPr>
      <w:r>
        <w:t xml:space="preserve">    Наименование муниципального, городского округа ________________________</w:t>
      </w:r>
    </w:p>
    <w:p w:rsidR="00DB17BF" w:rsidRDefault="00DB17BF">
      <w:pPr>
        <w:pStyle w:val="ConsPlusNonformat"/>
        <w:jc w:val="both"/>
      </w:pPr>
      <w:r>
        <w:t xml:space="preserve">    Наименование субъекта Российской Федерации ____________________________</w:t>
      </w:r>
    </w:p>
    <w:p w:rsidR="00DB17BF" w:rsidRDefault="00DB17BF">
      <w:pPr>
        <w:pStyle w:val="ConsPlusNonformat"/>
        <w:jc w:val="both"/>
      </w:pPr>
    </w:p>
    <w:p w:rsidR="00DB17BF" w:rsidRDefault="00DB17BF">
      <w:pPr>
        <w:pStyle w:val="ConsPlusNonformat"/>
        <w:jc w:val="both"/>
      </w:pPr>
      <w:r>
        <w:t xml:space="preserve">          I. Общие сведения о территории организации отдыха детей</w:t>
      </w:r>
    </w:p>
    <w:p w:rsidR="00DB17BF" w:rsidRDefault="00DB17BF">
      <w:pPr>
        <w:pStyle w:val="ConsPlusNonformat"/>
        <w:jc w:val="both"/>
      </w:pPr>
      <w:r>
        <w:t xml:space="preserve">          и их оздоровления (далее - детский лагерь), территории</w:t>
      </w:r>
    </w:p>
    <w:p w:rsidR="00DB17BF" w:rsidRDefault="00DB17BF">
      <w:pPr>
        <w:pStyle w:val="ConsPlusNonformat"/>
        <w:jc w:val="both"/>
      </w:pPr>
      <w:r>
        <w:t xml:space="preserve">             ведения гражданами садоводства или огородничества</w:t>
      </w:r>
    </w:p>
    <w:p w:rsidR="00DB17BF" w:rsidRDefault="00DB17BF">
      <w:pPr>
        <w:pStyle w:val="ConsPlusNonformat"/>
        <w:jc w:val="both"/>
      </w:pPr>
      <w:r>
        <w:t xml:space="preserve">                 для собственных нужд (далее - территория</w:t>
      </w:r>
    </w:p>
    <w:p w:rsidR="00DB17BF" w:rsidRDefault="00DB17BF">
      <w:pPr>
        <w:pStyle w:val="ConsPlusNonformat"/>
        <w:jc w:val="both"/>
      </w:pPr>
      <w:r>
        <w:t xml:space="preserve">                      садоводства или огородничества)</w:t>
      </w:r>
    </w:p>
    <w:p w:rsidR="00DB17BF" w:rsidRDefault="00DB17B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6768"/>
        <w:gridCol w:w="1757"/>
      </w:tblGrid>
      <w:tr w:rsidR="00DB17BF">
        <w:tc>
          <w:tcPr>
            <w:tcW w:w="7272" w:type="dxa"/>
            <w:gridSpan w:val="2"/>
            <w:tcBorders>
              <w:top w:val="single" w:sz="4" w:space="0" w:color="auto"/>
              <w:left w:val="nil"/>
              <w:bottom w:val="single" w:sz="4" w:space="0" w:color="auto"/>
            </w:tcBorders>
          </w:tcPr>
          <w:p w:rsidR="00DB17BF" w:rsidRDefault="00DB17BF">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DB17BF" w:rsidRDefault="00DB17BF">
            <w:pPr>
              <w:pStyle w:val="ConsPlusNormal"/>
              <w:jc w:val="center"/>
            </w:pPr>
            <w:r>
              <w:t>Значение</w:t>
            </w:r>
          </w:p>
        </w:tc>
      </w:tr>
      <w:tr w:rsidR="00DB17BF">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DB17BF" w:rsidRDefault="00DB17BF">
            <w:pPr>
              <w:pStyle w:val="ConsPlusNormal"/>
            </w:pPr>
            <w:r>
              <w:t>1.</w:t>
            </w:r>
          </w:p>
        </w:tc>
        <w:tc>
          <w:tcPr>
            <w:tcW w:w="6768" w:type="dxa"/>
            <w:tcBorders>
              <w:top w:val="single" w:sz="4" w:space="0" w:color="auto"/>
              <w:left w:val="nil"/>
              <w:bottom w:val="nil"/>
              <w:right w:val="nil"/>
            </w:tcBorders>
          </w:tcPr>
          <w:p w:rsidR="00DB17BF" w:rsidRDefault="00DB17BF">
            <w:pPr>
              <w:pStyle w:val="ConsPlusNormal"/>
            </w:pPr>
            <w:r>
              <w:t>Общая площадь (кв. километров)</w:t>
            </w:r>
          </w:p>
        </w:tc>
        <w:tc>
          <w:tcPr>
            <w:tcW w:w="1757" w:type="dxa"/>
            <w:tcBorders>
              <w:top w:val="single" w:sz="4" w:space="0" w:color="auto"/>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504" w:type="dxa"/>
            <w:tcBorders>
              <w:top w:val="nil"/>
              <w:left w:val="nil"/>
              <w:bottom w:val="nil"/>
              <w:right w:val="nil"/>
            </w:tcBorders>
          </w:tcPr>
          <w:p w:rsidR="00DB17BF" w:rsidRDefault="00DB17BF">
            <w:pPr>
              <w:pStyle w:val="ConsPlusNormal"/>
            </w:pPr>
            <w:r>
              <w:t>2.</w:t>
            </w:r>
          </w:p>
        </w:tc>
        <w:tc>
          <w:tcPr>
            <w:tcW w:w="6768" w:type="dxa"/>
            <w:tcBorders>
              <w:top w:val="nil"/>
              <w:left w:val="nil"/>
              <w:bottom w:val="nil"/>
              <w:right w:val="nil"/>
            </w:tcBorders>
          </w:tcPr>
          <w:p w:rsidR="00DB17BF" w:rsidRDefault="00DB17BF">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504" w:type="dxa"/>
            <w:tcBorders>
              <w:top w:val="nil"/>
              <w:left w:val="nil"/>
              <w:bottom w:val="nil"/>
              <w:right w:val="nil"/>
            </w:tcBorders>
          </w:tcPr>
          <w:p w:rsidR="00DB17BF" w:rsidRDefault="00DB17BF">
            <w:pPr>
              <w:pStyle w:val="ConsPlusNormal"/>
            </w:pPr>
            <w:r>
              <w:t>3.</w:t>
            </w:r>
          </w:p>
        </w:tc>
        <w:tc>
          <w:tcPr>
            <w:tcW w:w="6768" w:type="dxa"/>
            <w:tcBorders>
              <w:top w:val="nil"/>
              <w:left w:val="nil"/>
              <w:bottom w:val="nil"/>
              <w:right w:val="nil"/>
            </w:tcBorders>
          </w:tcPr>
          <w:p w:rsidR="00DB17BF" w:rsidRDefault="00DB17BF">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504" w:type="dxa"/>
            <w:tcBorders>
              <w:top w:val="nil"/>
              <w:left w:val="nil"/>
              <w:bottom w:val="nil"/>
              <w:right w:val="nil"/>
            </w:tcBorders>
          </w:tcPr>
          <w:p w:rsidR="00DB17BF" w:rsidRDefault="00DB17BF">
            <w:pPr>
              <w:pStyle w:val="ConsPlusNormal"/>
            </w:pPr>
            <w:r>
              <w:t>4.</w:t>
            </w:r>
          </w:p>
        </w:tc>
        <w:tc>
          <w:tcPr>
            <w:tcW w:w="6768" w:type="dxa"/>
            <w:tcBorders>
              <w:top w:val="nil"/>
              <w:left w:val="nil"/>
              <w:bottom w:val="nil"/>
              <w:right w:val="nil"/>
            </w:tcBorders>
          </w:tcPr>
          <w:p w:rsidR="00DB17BF" w:rsidRDefault="00DB17BF">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nformat"/>
        <w:jc w:val="both"/>
      </w:pPr>
      <w:r>
        <w:t xml:space="preserve">           II. Сведения о медицинских учреждениях, расположенных</w:t>
      </w:r>
    </w:p>
    <w:p w:rsidR="00DB17BF" w:rsidRDefault="00DB17BF">
      <w:pPr>
        <w:pStyle w:val="ConsPlusNonformat"/>
        <w:jc w:val="both"/>
      </w:pPr>
      <w:r>
        <w:t xml:space="preserve">           на территории детского лагеря, территории садоводства</w:t>
      </w:r>
    </w:p>
    <w:p w:rsidR="00DB17BF" w:rsidRDefault="00DB17BF">
      <w:pPr>
        <w:pStyle w:val="ConsPlusNonformat"/>
        <w:jc w:val="both"/>
      </w:pPr>
      <w:r>
        <w:t xml:space="preserve">                            или огородничества</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587"/>
        <w:gridCol w:w="1699"/>
        <w:gridCol w:w="2909"/>
      </w:tblGrid>
      <w:tr w:rsidR="00DB17BF">
        <w:tc>
          <w:tcPr>
            <w:tcW w:w="2835" w:type="dxa"/>
            <w:tcBorders>
              <w:left w:val="nil"/>
            </w:tcBorders>
          </w:tcPr>
          <w:p w:rsidR="00DB17BF" w:rsidRDefault="00DB17BF">
            <w:pPr>
              <w:pStyle w:val="ConsPlusNormal"/>
              <w:jc w:val="center"/>
            </w:pPr>
            <w:r>
              <w:t>Наименование социального объекта</w:t>
            </w:r>
          </w:p>
        </w:tc>
        <w:tc>
          <w:tcPr>
            <w:tcW w:w="1587" w:type="dxa"/>
          </w:tcPr>
          <w:p w:rsidR="00DB17BF" w:rsidRDefault="00DB17BF">
            <w:pPr>
              <w:pStyle w:val="ConsPlusNormal"/>
              <w:jc w:val="center"/>
            </w:pPr>
            <w:r>
              <w:t>Адрес объекта</w:t>
            </w:r>
          </w:p>
        </w:tc>
        <w:tc>
          <w:tcPr>
            <w:tcW w:w="1699" w:type="dxa"/>
          </w:tcPr>
          <w:p w:rsidR="00DB17BF" w:rsidRDefault="00DB17BF">
            <w:pPr>
              <w:pStyle w:val="ConsPlusNormal"/>
              <w:jc w:val="center"/>
            </w:pPr>
            <w:r>
              <w:t>Численность персонала</w:t>
            </w:r>
          </w:p>
        </w:tc>
        <w:tc>
          <w:tcPr>
            <w:tcW w:w="2909" w:type="dxa"/>
            <w:tcBorders>
              <w:right w:val="nil"/>
            </w:tcBorders>
          </w:tcPr>
          <w:p w:rsidR="00DB17BF" w:rsidRDefault="00DB17BF">
            <w:pPr>
              <w:pStyle w:val="ConsPlusNormal"/>
              <w:jc w:val="center"/>
            </w:pPr>
            <w:r>
              <w:t>Численность пациентов (отдыхающих)</w:t>
            </w:r>
          </w:p>
        </w:tc>
      </w:tr>
      <w:tr w:rsidR="00DB17BF">
        <w:tc>
          <w:tcPr>
            <w:tcW w:w="2835" w:type="dxa"/>
            <w:tcBorders>
              <w:left w:val="nil"/>
            </w:tcBorders>
          </w:tcPr>
          <w:p w:rsidR="00DB17BF" w:rsidRDefault="00DB17BF">
            <w:pPr>
              <w:pStyle w:val="ConsPlusNormal"/>
            </w:pPr>
          </w:p>
        </w:tc>
        <w:tc>
          <w:tcPr>
            <w:tcW w:w="1587" w:type="dxa"/>
          </w:tcPr>
          <w:p w:rsidR="00DB17BF" w:rsidRDefault="00DB17BF">
            <w:pPr>
              <w:pStyle w:val="ConsPlusNormal"/>
            </w:pPr>
          </w:p>
        </w:tc>
        <w:tc>
          <w:tcPr>
            <w:tcW w:w="1699" w:type="dxa"/>
          </w:tcPr>
          <w:p w:rsidR="00DB17BF" w:rsidRDefault="00DB17BF">
            <w:pPr>
              <w:pStyle w:val="ConsPlusNormal"/>
            </w:pPr>
          </w:p>
        </w:tc>
        <w:tc>
          <w:tcPr>
            <w:tcW w:w="2909" w:type="dxa"/>
            <w:tcBorders>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nformat"/>
        <w:jc w:val="both"/>
      </w:pPr>
      <w:r>
        <w:t xml:space="preserve">          III. Сведения о ближайших к детскому лагерю, территории</w:t>
      </w:r>
    </w:p>
    <w:p w:rsidR="00DB17BF" w:rsidRDefault="00DB17BF">
      <w:pPr>
        <w:pStyle w:val="ConsPlusNonformat"/>
        <w:jc w:val="both"/>
      </w:pPr>
      <w:r>
        <w:t xml:space="preserve">               садоводства или огородничества подразделениях</w:t>
      </w:r>
    </w:p>
    <w:p w:rsidR="00DB17BF" w:rsidRDefault="00DB17BF">
      <w:pPr>
        <w:pStyle w:val="ConsPlusNonformat"/>
        <w:jc w:val="both"/>
      </w:pPr>
      <w:r>
        <w:t xml:space="preserve">                              пожарной охраны</w:t>
      </w:r>
    </w:p>
    <w:p w:rsidR="00DB17BF" w:rsidRDefault="00DB17BF">
      <w:pPr>
        <w:pStyle w:val="ConsPlusNonformat"/>
        <w:jc w:val="both"/>
      </w:pPr>
    </w:p>
    <w:p w:rsidR="00DB17BF" w:rsidRDefault="00DB17BF">
      <w:pPr>
        <w:pStyle w:val="ConsPlusNonformat"/>
        <w:jc w:val="both"/>
      </w:pPr>
      <w:r>
        <w:t xml:space="preserve">        1. Подразделения пожарной охраны (наименование, вид, адрес)</w:t>
      </w:r>
    </w:p>
    <w:p w:rsidR="00DB17BF" w:rsidRDefault="00DB17BF">
      <w:pPr>
        <w:pStyle w:val="ConsPlusNonformat"/>
        <w:jc w:val="both"/>
      </w:pPr>
    </w:p>
    <w:p w:rsidR="00DB17BF" w:rsidRDefault="00DB17BF">
      <w:pPr>
        <w:pStyle w:val="ConsPlusNonformat"/>
        <w:jc w:val="both"/>
      </w:pPr>
      <w:r>
        <w:t xml:space="preserve">             IV. Лица, ответственные за проведение мероприятий</w:t>
      </w:r>
    </w:p>
    <w:p w:rsidR="00DB17BF" w:rsidRDefault="00DB17BF">
      <w:pPr>
        <w:pStyle w:val="ConsPlusNonformat"/>
        <w:jc w:val="both"/>
      </w:pPr>
      <w:r>
        <w:t xml:space="preserve">          по предупреждению и ликвидации последствий чрезвычайных</w:t>
      </w:r>
    </w:p>
    <w:p w:rsidR="00DB17BF" w:rsidRDefault="00DB17BF">
      <w:pPr>
        <w:pStyle w:val="ConsPlusNonformat"/>
        <w:jc w:val="both"/>
      </w:pPr>
      <w:r>
        <w:t xml:space="preserve">            ситуаций и оказание необходимой помощи пострадавшим</w:t>
      </w:r>
    </w:p>
    <w:p w:rsidR="00DB17BF" w:rsidRDefault="00DB17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82"/>
        <w:gridCol w:w="2608"/>
        <w:gridCol w:w="2059"/>
      </w:tblGrid>
      <w:tr w:rsidR="00DB17BF">
        <w:tc>
          <w:tcPr>
            <w:tcW w:w="4382" w:type="dxa"/>
            <w:tcBorders>
              <w:left w:val="nil"/>
            </w:tcBorders>
          </w:tcPr>
          <w:p w:rsidR="00DB17BF" w:rsidRDefault="00DB17BF">
            <w:pPr>
              <w:pStyle w:val="ConsPlusNormal"/>
              <w:jc w:val="center"/>
            </w:pPr>
            <w:r>
              <w:t>Фамилия, имя, отчество (последнее при наличии)</w:t>
            </w:r>
          </w:p>
        </w:tc>
        <w:tc>
          <w:tcPr>
            <w:tcW w:w="2608" w:type="dxa"/>
          </w:tcPr>
          <w:p w:rsidR="00DB17BF" w:rsidRDefault="00DB17BF">
            <w:pPr>
              <w:pStyle w:val="ConsPlusNormal"/>
              <w:jc w:val="center"/>
            </w:pPr>
            <w:r>
              <w:t>Должность</w:t>
            </w:r>
          </w:p>
        </w:tc>
        <w:tc>
          <w:tcPr>
            <w:tcW w:w="2059" w:type="dxa"/>
            <w:tcBorders>
              <w:right w:val="nil"/>
            </w:tcBorders>
          </w:tcPr>
          <w:p w:rsidR="00DB17BF" w:rsidRDefault="00DB17BF">
            <w:pPr>
              <w:pStyle w:val="ConsPlusNormal"/>
              <w:jc w:val="center"/>
            </w:pPr>
            <w:r>
              <w:t>Контактный телефон</w:t>
            </w:r>
          </w:p>
        </w:tc>
      </w:tr>
      <w:tr w:rsidR="00DB17BF">
        <w:tc>
          <w:tcPr>
            <w:tcW w:w="4382" w:type="dxa"/>
            <w:tcBorders>
              <w:left w:val="nil"/>
            </w:tcBorders>
          </w:tcPr>
          <w:p w:rsidR="00DB17BF" w:rsidRDefault="00DB17BF">
            <w:pPr>
              <w:pStyle w:val="ConsPlusNormal"/>
            </w:pPr>
          </w:p>
        </w:tc>
        <w:tc>
          <w:tcPr>
            <w:tcW w:w="2608" w:type="dxa"/>
          </w:tcPr>
          <w:p w:rsidR="00DB17BF" w:rsidRDefault="00DB17BF">
            <w:pPr>
              <w:pStyle w:val="ConsPlusNormal"/>
            </w:pPr>
          </w:p>
        </w:tc>
        <w:tc>
          <w:tcPr>
            <w:tcW w:w="2059" w:type="dxa"/>
            <w:tcBorders>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nformat"/>
        <w:jc w:val="both"/>
      </w:pPr>
      <w:r>
        <w:t xml:space="preserve">         V. Сведения о выполнении требований пожарной безопасности</w:t>
      </w:r>
    </w:p>
    <w:p w:rsidR="00DB17BF" w:rsidRDefault="00DB17B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6746"/>
        <w:gridCol w:w="1872"/>
      </w:tblGrid>
      <w:tr w:rsidR="00DB17BF">
        <w:tc>
          <w:tcPr>
            <w:tcW w:w="7197" w:type="dxa"/>
            <w:gridSpan w:val="2"/>
            <w:tcBorders>
              <w:top w:val="single" w:sz="4" w:space="0" w:color="auto"/>
              <w:left w:val="nil"/>
              <w:bottom w:val="single" w:sz="4" w:space="0" w:color="auto"/>
            </w:tcBorders>
          </w:tcPr>
          <w:p w:rsidR="00DB17BF" w:rsidRDefault="00DB17BF">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DB17BF" w:rsidRDefault="00DB17BF">
            <w:pPr>
              <w:pStyle w:val="ConsPlusNormal"/>
              <w:jc w:val="center"/>
            </w:pPr>
            <w:r>
              <w:t>Информация о выполнении</w:t>
            </w:r>
          </w:p>
        </w:tc>
      </w:tr>
      <w:tr w:rsidR="00DB17BF">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DB17BF" w:rsidRDefault="00DB17BF">
            <w:pPr>
              <w:pStyle w:val="ConsPlusNormal"/>
            </w:pPr>
            <w:r>
              <w:t>1.</w:t>
            </w:r>
          </w:p>
        </w:tc>
        <w:tc>
          <w:tcPr>
            <w:tcW w:w="6746" w:type="dxa"/>
            <w:tcBorders>
              <w:top w:val="single" w:sz="4" w:space="0" w:color="auto"/>
              <w:left w:val="nil"/>
              <w:bottom w:val="nil"/>
              <w:right w:val="nil"/>
            </w:tcBorders>
            <w:vAlign w:val="center"/>
          </w:tcPr>
          <w:p w:rsidR="00DB17BF" w:rsidRDefault="00DB17BF">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51" w:type="dxa"/>
            <w:tcBorders>
              <w:top w:val="nil"/>
              <w:left w:val="nil"/>
              <w:bottom w:val="nil"/>
              <w:right w:val="nil"/>
            </w:tcBorders>
          </w:tcPr>
          <w:p w:rsidR="00DB17BF" w:rsidRDefault="00DB17BF">
            <w:pPr>
              <w:pStyle w:val="ConsPlusNormal"/>
            </w:pPr>
            <w:r>
              <w:t>2.</w:t>
            </w:r>
          </w:p>
        </w:tc>
        <w:tc>
          <w:tcPr>
            <w:tcW w:w="6746" w:type="dxa"/>
            <w:tcBorders>
              <w:top w:val="nil"/>
              <w:left w:val="nil"/>
              <w:bottom w:val="nil"/>
              <w:right w:val="nil"/>
            </w:tcBorders>
            <w:vAlign w:val="center"/>
          </w:tcPr>
          <w:p w:rsidR="00DB17BF" w:rsidRDefault="00DB17BF">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51" w:type="dxa"/>
            <w:tcBorders>
              <w:top w:val="nil"/>
              <w:left w:val="nil"/>
              <w:bottom w:val="nil"/>
              <w:right w:val="nil"/>
            </w:tcBorders>
          </w:tcPr>
          <w:p w:rsidR="00DB17BF" w:rsidRDefault="00DB17BF">
            <w:pPr>
              <w:pStyle w:val="ConsPlusNormal"/>
            </w:pPr>
            <w:r>
              <w:t>3.</w:t>
            </w:r>
          </w:p>
        </w:tc>
        <w:tc>
          <w:tcPr>
            <w:tcW w:w="6746" w:type="dxa"/>
            <w:tcBorders>
              <w:top w:val="nil"/>
              <w:left w:val="nil"/>
              <w:bottom w:val="nil"/>
              <w:right w:val="nil"/>
            </w:tcBorders>
            <w:vAlign w:val="center"/>
          </w:tcPr>
          <w:p w:rsidR="00DB17BF" w:rsidRDefault="00DB17BF">
            <w:pPr>
              <w:pStyle w:val="ConsPlusNormal"/>
            </w:pPr>
            <w:r>
              <w:t xml:space="preserve">Звуковая сигнализация для оповещения людей о пожаре </w:t>
            </w:r>
            <w:hyperlink w:anchor="P2061"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51" w:type="dxa"/>
            <w:tcBorders>
              <w:top w:val="nil"/>
              <w:left w:val="nil"/>
              <w:bottom w:val="nil"/>
              <w:right w:val="nil"/>
            </w:tcBorders>
          </w:tcPr>
          <w:p w:rsidR="00DB17BF" w:rsidRDefault="00DB17BF">
            <w:pPr>
              <w:pStyle w:val="ConsPlusNormal"/>
            </w:pPr>
            <w:r>
              <w:t>4.</w:t>
            </w:r>
          </w:p>
        </w:tc>
        <w:tc>
          <w:tcPr>
            <w:tcW w:w="6746" w:type="dxa"/>
            <w:tcBorders>
              <w:top w:val="nil"/>
              <w:left w:val="nil"/>
              <w:bottom w:val="nil"/>
              <w:right w:val="nil"/>
            </w:tcBorders>
            <w:vAlign w:val="center"/>
          </w:tcPr>
          <w:p w:rsidR="00DB17BF" w:rsidRDefault="00DB17BF">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DB17BF" w:rsidRDefault="00DB17BF">
            <w:pPr>
              <w:pStyle w:val="ConsPlusNormal"/>
            </w:pPr>
          </w:p>
        </w:tc>
      </w:tr>
      <w:tr w:rsidR="00DB17BF">
        <w:tblPrEx>
          <w:tblBorders>
            <w:insideH w:val="none" w:sz="0" w:space="0" w:color="auto"/>
            <w:insideV w:val="none" w:sz="0" w:space="0" w:color="auto"/>
          </w:tblBorders>
        </w:tblPrEx>
        <w:tc>
          <w:tcPr>
            <w:tcW w:w="451" w:type="dxa"/>
            <w:tcBorders>
              <w:top w:val="nil"/>
              <w:left w:val="nil"/>
              <w:bottom w:val="nil"/>
              <w:right w:val="nil"/>
            </w:tcBorders>
          </w:tcPr>
          <w:p w:rsidR="00DB17BF" w:rsidRDefault="00DB17BF">
            <w:pPr>
              <w:pStyle w:val="ConsPlusNormal"/>
            </w:pPr>
            <w:r>
              <w:t>5.</w:t>
            </w:r>
          </w:p>
        </w:tc>
        <w:tc>
          <w:tcPr>
            <w:tcW w:w="6746" w:type="dxa"/>
            <w:tcBorders>
              <w:top w:val="nil"/>
              <w:left w:val="nil"/>
              <w:bottom w:val="nil"/>
              <w:right w:val="nil"/>
            </w:tcBorders>
            <w:vAlign w:val="bottom"/>
          </w:tcPr>
          <w:p w:rsidR="00DB17BF" w:rsidRDefault="00DB17BF">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DB17BF" w:rsidRDefault="00DB17BF">
            <w:pPr>
              <w:pStyle w:val="ConsPlusNormal"/>
            </w:pPr>
          </w:p>
        </w:tc>
      </w:tr>
    </w:tbl>
    <w:p w:rsidR="00DB17BF" w:rsidRDefault="00DB17BF">
      <w:pPr>
        <w:pStyle w:val="ConsPlusNormal"/>
        <w:jc w:val="both"/>
      </w:pPr>
    </w:p>
    <w:p w:rsidR="00DB17BF" w:rsidRDefault="00DB17BF">
      <w:pPr>
        <w:pStyle w:val="ConsPlusNormal"/>
        <w:ind w:firstLine="540"/>
        <w:jc w:val="both"/>
      </w:pPr>
      <w:r>
        <w:t>--------------------------------</w:t>
      </w:r>
    </w:p>
    <w:p w:rsidR="00DB17BF" w:rsidRDefault="00DB17BF">
      <w:pPr>
        <w:pStyle w:val="ConsPlusNormal"/>
        <w:spacing w:before="220"/>
        <w:ind w:firstLine="540"/>
        <w:jc w:val="both"/>
      </w:pPr>
      <w:bookmarkStart w:id="22" w:name="P2059"/>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DB17BF" w:rsidRDefault="00DB17BF">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1"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B17BF" w:rsidRDefault="00DB17BF">
      <w:pPr>
        <w:pStyle w:val="ConsPlusNormal"/>
        <w:spacing w:before="220"/>
        <w:ind w:firstLine="540"/>
        <w:jc w:val="both"/>
      </w:pPr>
      <w:bookmarkStart w:id="23" w:name="P2061"/>
      <w:bookmarkEnd w:id="23"/>
      <w:r>
        <w:t>&lt;**&gt; Заполняется для территории садоводства или огородничества.</w:t>
      </w:r>
    </w:p>
    <w:p w:rsidR="00DB17BF" w:rsidRDefault="00DB17BF">
      <w:pPr>
        <w:pStyle w:val="ConsPlusNormal"/>
        <w:jc w:val="both"/>
      </w:pPr>
    </w:p>
    <w:p w:rsidR="00DB17BF" w:rsidRDefault="00DB17BF">
      <w:pPr>
        <w:pStyle w:val="ConsPlusNormal"/>
        <w:jc w:val="both"/>
      </w:pPr>
    </w:p>
    <w:p w:rsidR="00DB17BF" w:rsidRDefault="00DB17BF">
      <w:pPr>
        <w:pStyle w:val="ConsPlusNormal"/>
        <w:pBdr>
          <w:top w:val="single" w:sz="6" w:space="0" w:color="auto"/>
        </w:pBdr>
        <w:spacing w:before="100" w:after="100"/>
        <w:jc w:val="both"/>
        <w:rPr>
          <w:sz w:val="2"/>
          <w:szCs w:val="2"/>
        </w:rPr>
      </w:pPr>
    </w:p>
    <w:p w:rsidR="005606BA" w:rsidRDefault="005606BA"/>
    <w:sectPr w:rsidR="005606BA" w:rsidSect="00837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revisionView w:inkAnnotations="0"/>
  <w:defaultTabStop w:val="708"/>
  <w:characterSpacingControl w:val="doNotCompress"/>
  <w:compat/>
  <w:rsids>
    <w:rsidRoot w:val="00DB17BF"/>
    <w:rsid w:val="005606BA"/>
    <w:rsid w:val="00DB1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1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1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17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1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17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17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17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D425E8AEB201E0C2EC7C2F468C7E5C61B26A0EB23F99CB7C6DEFC7E7A92FB2F905589D720441BC3C434286E86987CAC0C0BDED3CDCE9A8tDm7K" TargetMode="External"/><Relationship Id="rId13" Type="http://schemas.openxmlformats.org/officeDocument/2006/relationships/hyperlink" Target="consultantplus://offline/ref=47D425E8AEB201E0C2EC7C2F468C7E5C61B26A0EB23F99CB7C6DEFC7E7A92FB2EB050091730756BB3F5614D7AEt3mCK" TargetMode="External"/><Relationship Id="rId18" Type="http://schemas.openxmlformats.org/officeDocument/2006/relationships/hyperlink" Target="consultantplus://offline/ref=47D425E8AEB201E0C2EC7C2F468C7E5C61B76C07B03399CB7C6DEFC7E7A92FB2EB050091730756BB3F5614D7AEt3mCK" TargetMode="External"/><Relationship Id="rId3" Type="http://schemas.openxmlformats.org/officeDocument/2006/relationships/webSettings" Target="webSettings.xml"/><Relationship Id="rId21" Type="http://schemas.openxmlformats.org/officeDocument/2006/relationships/hyperlink" Target="consultantplus://offline/ref=8B9EC04822FA04A5AA50B48D6471EC3201EA38A1651327FB813531D2E0DDAF46A465D836EE2281983E92F79309497673CF55F74324D4380FuFmCK" TargetMode="External"/><Relationship Id="rId7" Type="http://schemas.openxmlformats.org/officeDocument/2006/relationships/hyperlink" Target="consultantplus://offline/ref=47D425E8AEB201E0C2EC7C2F468C7E5C61B26A0EB23F99CB7C6DEFC7E7A92FB2F905589D72054ABC39434286E86987CAC0C0BDED3CDCE9A8tDm7K" TargetMode="External"/><Relationship Id="rId12" Type="http://schemas.openxmlformats.org/officeDocument/2006/relationships/hyperlink" Target="consultantplus://offline/ref=47D425E8AEB201E0C2EC7C2F468C7E5C61B26A0EB23F99CB7C6DEFC7E7A92FB2EB050091730756BB3F5614D7AEt3mCK" TargetMode="External"/><Relationship Id="rId17" Type="http://schemas.openxmlformats.org/officeDocument/2006/relationships/hyperlink" Target="consultantplus://offline/ref=47D425E8AEB201E0C2EC7C2F468C7E5C61B06704B43999CB7C6DEFC7E7A92FB2EB050091730756BB3F5614D7AEt3mCK" TargetMode="External"/><Relationship Id="rId2" Type="http://schemas.openxmlformats.org/officeDocument/2006/relationships/settings" Target="settings.xml"/><Relationship Id="rId16" Type="http://schemas.openxmlformats.org/officeDocument/2006/relationships/hyperlink" Target="consultantplus://offline/ref=47D425E8AEB201E0C2EC7C2F468C7E5C61B26E03B93299CB7C6DEFC7E7A92FB2F905589D720749BB38434286E86987CAC0C0BDED3CDCE9A8tDm7K" TargetMode="External"/><Relationship Id="rId20" Type="http://schemas.openxmlformats.org/officeDocument/2006/relationships/hyperlink" Target="consultantplus://offline/ref=47D425E8AEB201E0C2EC7C2F468C7E5C61B26B04B33399CB7C6DEFC7E7A92FB2F905589D720548B83C434286E86987CAC0C0BDED3CDCE9A8tDm7K" TargetMode="External"/><Relationship Id="rId1" Type="http://schemas.openxmlformats.org/officeDocument/2006/relationships/styles" Target="styles.xml"/><Relationship Id="rId6" Type="http://schemas.openxmlformats.org/officeDocument/2006/relationships/hyperlink" Target="consultantplus://offline/ref=47D425E8AEB201E0C2EC7C2F468C7E5C61B26A0EB23F99CB7C6DEFC7E7A92FB2F905589D72054ABA3C434286E86987CAC0C0BDED3CDCE9A8tDm7K" TargetMode="External"/><Relationship Id="rId11" Type="http://schemas.openxmlformats.org/officeDocument/2006/relationships/hyperlink" Target="consultantplus://offline/ref=47D425E8AEB201E0C2EC7C2F468C7E5C61B76F0FB03A99CB7C6DEFC7E7A92FB2F905589E730D43EE6F0C43DAAD3E94CAC3C0BEEC20tDmEK" TargetMode="External"/><Relationship Id="rId5" Type="http://schemas.openxmlformats.org/officeDocument/2006/relationships/hyperlink" Target="consultantplus://offline/ref=47D425E8AEB201E0C2EC7C2F468C7E5C61B76F0FB03A99CB7C6DEFC7E7A92FB2F905589E760043EE6F0C43DAAD3E94CAC3C0BEEC20tDmEK" TargetMode="External"/><Relationship Id="rId15" Type="http://schemas.openxmlformats.org/officeDocument/2006/relationships/hyperlink" Target="consultantplus://offline/ref=47D425E8AEB201E0C2EC7C2F468C7E5C61B26E03B93299CB7C6DEFC7E7A92FB2F905589D720448B936434286E86987CAC0C0BDED3CDCE9A8tDm7K" TargetMode="External"/><Relationship Id="rId23" Type="http://schemas.openxmlformats.org/officeDocument/2006/relationships/theme" Target="theme/theme1.xml"/><Relationship Id="rId10" Type="http://schemas.openxmlformats.org/officeDocument/2006/relationships/hyperlink" Target="consultantplus://offline/ref=47D425E8AEB201E0C2EC7C2F468C7E5C61B66904B93A99CB7C6DEFC7E7A92FB2F905589D710C43EE6F0C43DAAD3E94CAC3C0BEEC20tDmEK" TargetMode="External"/><Relationship Id="rId19" Type="http://schemas.openxmlformats.org/officeDocument/2006/relationships/hyperlink" Target="consultantplus://offline/ref=47D425E8AEB201E0C2EC7C2F468C7E5C61B26B04B33399CB7C6DEFC7E7A92FB2F905589D720548B83C434286E86987CAC0C0BDED3CDCE9A8tDm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D425E8AEB201E0C2EC7C2F468C7E5C61B26A0EB23F99CB7C6DEFC7E7A92FB2F905589D720441BE37434286E86987CAC0C0BDED3CDCE9A8tDm7K" TargetMode="External"/><Relationship Id="rId14" Type="http://schemas.openxmlformats.org/officeDocument/2006/relationships/hyperlink" Target="consultantplus://offline/ref=47D425E8AEB201E0C2EC7C2F468C7E5C61B26E03B93299CB7C6DEFC7E7A92FB2F905589D720548B938434286E86987CAC0C0BDED3CDCE9A8tDm7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37486</Words>
  <Characters>213672</Characters>
  <Application>Microsoft Office Word</Application>
  <DocSecurity>0</DocSecurity>
  <Lines>1780</Lines>
  <Paragraphs>501</Paragraphs>
  <ScaleCrop>false</ScaleCrop>
  <Company/>
  <LinksUpToDate>false</LinksUpToDate>
  <CharactersWithSpaces>250657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oothodyrev428</dc:creator>
  <cp:lastModifiedBy>oothodyrev428</cp:lastModifiedBy>
  <cp:revision>1</cp:revision>
  <dcterms:created xsi:type="dcterms:W3CDTF">2020-11-12T10:38:00Z</dcterms:created>
  <dcterms:modified xsi:type="dcterms:W3CDTF">2020-11-12T10:40:00Z</dcterms:modified>
</cp:coreProperties>
</file>