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75FD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E71F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17.12.2020 N 924н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эксплуатации объектов теплоснабжения и теплопотребляющих установок"</w:t>
            </w:r>
            <w:r>
              <w:rPr>
                <w:sz w:val="48"/>
                <w:szCs w:val="48"/>
              </w:rPr>
              <w:br/>
              <w:t>(Зарегистрировано в Минюсте России 29.12.2020 N 61926)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E71F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E7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E71F5">
      <w:pPr>
        <w:pStyle w:val="ConsPlusNormal"/>
        <w:jc w:val="both"/>
        <w:outlineLvl w:val="0"/>
      </w:pPr>
    </w:p>
    <w:p w:rsidR="00000000" w:rsidRDefault="008E71F5">
      <w:pPr>
        <w:pStyle w:val="ConsPlusNormal"/>
        <w:outlineLvl w:val="0"/>
      </w:pPr>
      <w:r>
        <w:t>Зарегистрировано в Минюсте России 29 декабря 2020 г. N 61926</w:t>
      </w:r>
    </w:p>
    <w:p w:rsidR="00000000" w:rsidRDefault="008E7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8E71F5">
      <w:pPr>
        <w:pStyle w:val="ConsPlusTitle"/>
        <w:jc w:val="center"/>
      </w:pPr>
    </w:p>
    <w:p w:rsidR="00000000" w:rsidRDefault="008E71F5">
      <w:pPr>
        <w:pStyle w:val="ConsPlusTitle"/>
        <w:jc w:val="center"/>
      </w:pPr>
      <w:r>
        <w:t>ПРИКАЗ</w:t>
      </w:r>
    </w:p>
    <w:p w:rsidR="00000000" w:rsidRDefault="008E71F5">
      <w:pPr>
        <w:pStyle w:val="ConsPlusTitle"/>
        <w:jc w:val="center"/>
      </w:pPr>
      <w:r>
        <w:t>от 17 декабря 2020 г. N 924н</w:t>
      </w:r>
    </w:p>
    <w:p w:rsidR="00000000" w:rsidRDefault="008E71F5">
      <w:pPr>
        <w:pStyle w:val="ConsPlusTitle"/>
        <w:jc w:val="center"/>
      </w:pPr>
    </w:p>
    <w:p w:rsidR="00000000" w:rsidRDefault="008E71F5">
      <w:pPr>
        <w:pStyle w:val="ConsPlusTitle"/>
        <w:jc w:val="center"/>
      </w:pPr>
      <w:r>
        <w:t>ОБ УТВЕРЖДЕНИИ ПРАВИЛ</w:t>
      </w:r>
    </w:p>
    <w:p w:rsidR="00000000" w:rsidRDefault="008E71F5">
      <w:pPr>
        <w:pStyle w:val="ConsPlusTitle"/>
        <w:jc w:val="center"/>
      </w:pPr>
      <w:r>
        <w:t>ПО ОХРАНЕ ТРУДА ПРИ ЭКСПЛУАТАЦИИ ОБЪЕКТОВ ТЕПЛОСНАБЖЕНИЯ</w:t>
      </w:r>
    </w:p>
    <w:p w:rsidR="00000000" w:rsidRDefault="008E71F5">
      <w:pPr>
        <w:pStyle w:val="ConsPlusTitle"/>
        <w:jc w:val="center"/>
      </w:pPr>
      <w:r>
        <w:t>И ТЕПЛОПОТРЕБЛЯЮЩИХ УСТАНОВОК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11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</w:t>
      </w:r>
      <w:r>
        <w:t>6, ст. 3528), приказываю: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1. Утвердить Правила по охране труда при эксплуатации объектов теплоснабжения и теплопотребляющих энергоустановок согласно </w:t>
      </w:r>
      <w:hyperlink w:anchor="Par33" w:tooltip="ПРАВИЛА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8E71F5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августа 2015 г. N 551н "Об утверждении Правил по охране труда при эксплуатации тепловых</w:t>
      </w:r>
      <w:r>
        <w:t xml:space="preserve"> энергоустановок" (зарегистрирован Министерством юстиции Российской Федерации 5 октября 2015 г., регистрационный N 39138);</w:t>
      </w:r>
    </w:p>
    <w:p w:rsidR="00000000" w:rsidRDefault="008E71F5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</w:t>
      </w:r>
      <w:r>
        <w:t>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</w:t>
      </w:r>
      <w:r>
        <w:t>51н" (зарегистрирован Министерством юстиции Российской Федерации 11 января 2019 г., регистрационный N 53322).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</w:pPr>
      <w:r>
        <w:t>Министр</w:t>
      </w:r>
    </w:p>
    <w:p w:rsidR="00000000" w:rsidRDefault="008E71F5">
      <w:pPr>
        <w:pStyle w:val="ConsPlusNormal"/>
        <w:jc w:val="right"/>
      </w:pPr>
      <w:r>
        <w:t>А.О.КОТЯКОВ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  <w:outlineLvl w:val="0"/>
      </w:pPr>
      <w:r>
        <w:t>Приложение</w:t>
      </w:r>
    </w:p>
    <w:p w:rsidR="00000000" w:rsidRDefault="008E71F5">
      <w:pPr>
        <w:pStyle w:val="ConsPlusNormal"/>
        <w:jc w:val="right"/>
      </w:pPr>
      <w:r>
        <w:t>к приказу Минис</w:t>
      </w:r>
      <w:r>
        <w:t>терства труда</w:t>
      </w:r>
    </w:p>
    <w:p w:rsidR="00000000" w:rsidRDefault="008E71F5">
      <w:pPr>
        <w:pStyle w:val="ConsPlusNormal"/>
        <w:jc w:val="right"/>
      </w:pPr>
      <w:r>
        <w:t>и социальной защиты</w:t>
      </w:r>
    </w:p>
    <w:p w:rsidR="00000000" w:rsidRDefault="008E71F5">
      <w:pPr>
        <w:pStyle w:val="ConsPlusNormal"/>
        <w:jc w:val="right"/>
      </w:pPr>
      <w:r>
        <w:t>Российской Федерации</w:t>
      </w:r>
    </w:p>
    <w:p w:rsidR="00000000" w:rsidRDefault="008E71F5">
      <w:pPr>
        <w:pStyle w:val="ConsPlusNormal"/>
        <w:jc w:val="right"/>
      </w:pPr>
      <w:r>
        <w:t>от 17 декабря 2020 г. N 924н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</w:pPr>
      <w:bookmarkStart w:id="0" w:name="Par33"/>
      <w:bookmarkEnd w:id="0"/>
      <w:r>
        <w:t>ПРАВИЛА</w:t>
      </w:r>
    </w:p>
    <w:p w:rsidR="00000000" w:rsidRDefault="008E71F5">
      <w:pPr>
        <w:pStyle w:val="ConsPlusTitle"/>
        <w:jc w:val="center"/>
      </w:pPr>
      <w:r>
        <w:t>ПО ОХРАНЕ ТРУДА ПРИ ЭКСПЛУАТАЦИИ ОБЪЕКТОВ ТЕПЛОСНАБЖЕНИЯ</w:t>
      </w:r>
    </w:p>
    <w:p w:rsidR="00000000" w:rsidRDefault="008E71F5">
      <w:pPr>
        <w:pStyle w:val="ConsPlusTitle"/>
        <w:jc w:val="center"/>
      </w:pPr>
      <w:r>
        <w:t>И ТЕПЛОПОТРЕБЛЯЮЩИХ УСТАНОВОК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  <w:outlineLvl w:val="1"/>
      </w:pPr>
      <w:r>
        <w:t>I. Общие положения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ind w:firstLine="540"/>
        <w:jc w:val="both"/>
      </w:pPr>
      <w:r>
        <w:t>1. Правила по охране труда при эксплуатации о</w:t>
      </w:r>
      <w:r>
        <w:t>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тепловые сети, включая насосные станции, тепловые пункты и другие сетевые сооружения (тепловые камеры; каналы и коллекторы; эстакады</w:t>
      </w:r>
      <w:r>
        <w:t xml:space="preserve"> надземной прокладки трубопроводов);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теплопотребляющие установки производственного (технологического) назначения, включая теплообменные аппараты;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теплопотребляющие установки непроизводственного назначения, включая системы отопления, калориферные уста</w:t>
      </w:r>
      <w:r>
        <w:t>новки в системах приточной вентиляции и воздушного отопления, водоподогреватели.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Правила не распространяются на объекты теплоснабжения и теплопотребляющие установки: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тепловых электростанций;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атомных электростанций;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морских и речных судов и плавучих средств</w:t>
      </w:r>
      <w:r>
        <w:t>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подвижного состава железнодорожного и автомобильного транспорта;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источники тепловой энергии, функционирующие в режиме комбинированной выработки электрической и тепловой энергии.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2. Правила обязательны для исполнения работодателями - юридическими лицами н</w:t>
      </w:r>
      <w:r>
        <w:t>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</w:t>
      </w:r>
      <w:r>
        <w:t>х установок.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</w:t>
      </w:r>
      <w:r>
        <w:t>ленной безопасности.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3. На основе Правил и требований технической документации организации-изготовителя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</w:t>
      </w:r>
      <w:r>
        <w:t>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4. В случае приме</w:t>
      </w:r>
      <w:r>
        <w:t>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</w:t>
      </w:r>
      <w:bookmarkStart w:id="1" w:name="_GoBack"/>
      <w:bookmarkEnd w:id="1"/>
      <w:r>
        <w:t>едусмотрены Правилами, следует руководствоваться требованиями соответствующих нормативных правовых акт</w:t>
      </w:r>
      <w:r>
        <w:t xml:space="preserve">ов, содержащих государственные нормативные требования охраны </w:t>
      </w:r>
      <w:r>
        <w:lastRenderedPageBreak/>
        <w:t>труда.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5. Работодатель обязан обеспечить: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</w:t>
      </w:r>
      <w:r>
        <w:t>еской документации организации-изготовителя;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контроль за соблюдением работниками требований Правил и инструкций по охране труда;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обучение работников правилам оказанию п</w:t>
      </w:r>
      <w:r>
        <w:t>ервой помощи пострадавшим.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теплоносителя (пара, горячей воды, конденсата, парово</w:t>
      </w:r>
      <w:r>
        <w:t>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повышенной температуры наружной поверхности тепловых энергоустановок и трубопроводов;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повышенной темп</w:t>
      </w:r>
      <w:r>
        <w:t>ературы воздуха рабочих зон;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повышенной загазованности воздуха рабочих зон топливным газом или продуктами сгорания газа (топлива);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5) недостаточной освещенности рабочих зон;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6) повышенного уровня шума, вибрации и излучений на рабочих местах;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7) движущих</w:t>
      </w:r>
      <w:r>
        <w:t>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8) падающих предметов (элементов оборудования) и инструмента;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9) расположения рабочих мест на значительной высоте (глубине) относительно поверхности пола (земли);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10) стесненных условий работы (в камерах, отсеках, бункерах, дымоотводящих трактах, коробах, колодцах, резервуарах, баках, емкостях, деаэраторах);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11) пора</w:t>
      </w:r>
      <w:r>
        <w:t>жения электрическим током;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12) повышенное давление среды;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13) повышенная влажность и подвижность воздуха рабочей зоны.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1) устанавливать </w:t>
      </w:r>
      <w:r>
        <w:t xml:space="preserve">дополнительные требования безопасности, не противоречащие Правилам. </w:t>
      </w:r>
      <w:r>
        <w:lastRenderedPageBreak/>
        <w:t>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в целях контроля за безопас</w:t>
      </w:r>
      <w:r>
        <w:t>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8. Допускается возможность ведения </w:t>
      </w:r>
      <w:r>
        <w:t>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  <w:outlineLvl w:val="1"/>
      </w:pPr>
      <w:r>
        <w:t>II. Требования охраны тр</w:t>
      </w:r>
      <w:r>
        <w:t>уда при организации проведения</w:t>
      </w:r>
    </w:p>
    <w:p w:rsidR="00000000" w:rsidRDefault="008E71F5">
      <w:pPr>
        <w:pStyle w:val="ConsPlusTitle"/>
        <w:jc w:val="center"/>
      </w:pPr>
      <w:r>
        <w:t>работ (производственных процессов)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ind w:firstLine="540"/>
        <w:jc w:val="both"/>
      </w:pPr>
      <w:r>
        <w:t>9. 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</w:t>
      </w:r>
      <w:r>
        <w:t>вку на рабочем месте.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Работники, выполняющие работы, к которым предъявляются дополнительные (повышенные) </w:t>
      </w:r>
      <w:r>
        <w:t>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Перечень профессий работников и видов работ с вредн</w:t>
      </w:r>
      <w:r>
        <w:t>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Допуск к самостоятельной работе по эксплуатации тепловых энергоустановок оформляется о</w:t>
      </w:r>
      <w:r>
        <w:t>рганизационно-распорядительным документом (приказом, распоряжением).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</w:t>
      </w:r>
      <w:r>
        <w:t xml:space="preserve"> или снижению до уровней допустимого воздействия, установленных требованиями соответствующих нормативных правовых актов.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11. К выполнению работ по техническому обслуживанию и ремонту объектов теплоснабжения и теплопотребляющих установок допускаются работни</w:t>
      </w:r>
      <w:r>
        <w:t>ки, имеющие профессиональную подготовку, соответствующую характеру выполняемых работ, включая обучение по охране труда.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12. Работники, занятые техническим обслуживанием и ремонтом объектов теплоснабжения и теплопотребляющих установок, должны обеспечиваться</w:t>
      </w:r>
      <w:r>
        <w:t xml:space="preserve">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13. Работы по техническому обслуживанию и ремонту объектов теплосн</w:t>
      </w:r>
      <w:r>
        <w:t>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</w:t>
      </w:r>
      <w:r>
        <w:t>нтом и приспособлениями, а также инструкциями заводов-изготовителей, применяемых инструментов и оборудования.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000000" w:rsidRDefault="008E71F5">
      <w:pPr>
        <w:pStyle w:val="ConsPlusTitle"/>
        <w:jc w:val="center"/>
      </w:pPr>
      <w:r>
        <w:t>к производственным помещениям (производственным площадкам)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ind w:firstLine="540"/>
        <w:jc w:val="both"/>
      </w:pPr>
      <w:r>
        <w:t>14. Запрещае</w:t>
      </w:r>
      <w:r>
        <w:t>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15. Входные двери помещений, в которых установлены объ</w:t>
      </w:r>
      <w:r>
        <w:t>екты теплоснабжения и теплопотребляющие установки, без постоянно находящегося в помещении обслуживающего персонала должны закрываться на замок.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Устройство замка должно обеспечивать выход персонала из помещения при аварийной ситуации без использования ключе</w:t>
      </w:r>
      <w:r>
        <w:t>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распоряжением руково</w:t>
      </w:r>
      <w:r>
        <w:t>дителя организации (обособленного подразделения).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</w:t>
      </w:r>
      <w:r>
        <w:t>давшего ключ, а также подпись работника, получившего ключ.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16. У входов в газоопасные помещения должны вывешиваться предупреждающие знаки безопасности.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17. Опасные зоны (проемы в перекрытиях, стационарных площадках, приямки, котлованы, незакрытые люки коло</w:t>
      </w:r>
      <w:r>
        <w:t>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18. В камерах и каналах подземных теплопроводов должна быть организован</w:t>
      </w:r>
      <w:r>
        <w:t>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19. Запрещается хранить в производственных помещениях бензин, керосин, спирт, лакокрасочные материалы,</w:t>
      </w:r>
      <w:r>
        <w:t xml:space="preserve"> растворители, разбавители и другие легковоспламеняющиеся материалы в количестве, превышающем суточную норму расхода.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20. При обслуживании арматуры и иных элементов объектов теплоснабжения и теплопотребляющих установок, расположенных на высоте более 1,8 м </w:t>
      </w:r>
      <w:r>
        <w:t>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Ширина площадок, предназначенных дл</w:t>
      </w:r>
      <w:r>
        <w:t>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Применять гладкие площадки и ступени лестниц, а также изготавливать их из прутковой (круглой) стали запрещае</w:t>
      </w:r>
      <w:r>
        <w:t>тся.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Ширина лестниц должна составлять не менее 0,6 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lastRenderedPageBreak/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Лестницы должны оборудоваться площадками, расстояние м</w:t>
      </w:r>
      <w:r>
        <w:t>ежду которыми не должно превышать 4 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</w:t>
      </w:r>
      <w:r>
        <w:t>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21. На каждом предприятии должен быть составлен список всех газоопасных мест, а также помещений с наличие</w:t>
      </w:r>
      <w:r>
        <w:t>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</w:t>
      </w:r>
      <w:r>
        <w:t>сь.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Если расстояние составляет менее 2 м, то опасные места должны быть обозначены в соответствии с требованиями по маркировке опасных з</w:t>
      </w:r>
      <w:r>
        <w:t>он.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  <w:outlineLvl w:val="1"/>
      </w:pPr>
      <w:r>
        <w:t>IV. Требования охраны труда при техническом</w:t>
      </w:r>
    </w:p>
    <w:p w:rsidR="00000000" w:rsidRDefault="008E71F5">
      <w:pPr>
        <w:pStyle w:val="ConsPlusTitle"/>
        <w:jc w:val="center"/>
      </w:pPr>
      <w:r>
        <w:t>обслуживании и ремонте объектов теплоснабжения</w:t>
      </w:r>
    </w:p>
    <w:p w:rsidR="00000000" w:rsidRDefault="008E71F5">
      <w:pPr>
        <w:pStyle w:val="ConsPlusTitle"/>
        <w:jc w:val="center"/>
      </w:pPr>
      <w:r>
        <w:t>и теплопотребляющих установок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ind w:firstLine="540"/>
        <w:jc w:val="both"/>
      </w:pPr>
      <w:r>
        <w:t>23. Работы повышенной опасности в процессе технического обслуживания и ремонта 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</w:t>
      </w:r>
      <w:r>
        <w:t xml:space="preserve">омендуемый образец которого предусмотрен </w:t>
      </w:r>
      <w:hyperlink w:anchor="Par234" w:tooltip="                            НАРЯД-ДОПУСК N ___" w:history="1">
        <w:r>
          <w:rPr>
            <w:color w:val="0000FF"/>
          </w:rPr>
          <w:t>приложением N 1</w:t>
        </w:r>
      </w:hyperlink>
      <w:r>
        <w:t xml:space="preserve"> к Правилам. Нарядом-допуском определяются содержание, место, время и условия производства работ повышенной опасности, необхо</w:t>
      </w:r>
      <w:r>
        <w:t>димые меры безопасности, состав бригады и работники, ответственные за организацию и безопасное производство работ.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</w:t>
      </w:r>
      <w:r>
        <w:t>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 совмест</w:t>
      </w:r>
      <w:r>
        <w:t>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24. Наряд-допуск выдается на срок, необхо</w:t>
      </w:r>
      <w:r>
        <w:t>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</w:t>
      </w:r>
      <w:r>
        <w:t>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Руководитель работ и допускающий должны осуществлять контроль за выполнением </w:t>
      </w:r>
      <w:r>
        <w:lastRenderedPageBreak/>
        <w:t>предусмотренных нарядом-доп</w:t>
      </w:r>
      <w:r>
        <w:t>уском мероприятий по обеспечению безопасного производства работ.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</w:t>
      </w:r>
      <w:hyperlink w:anchor="Par401" w:tooltip="ЖУРНАЛ УЧЕТА РАБОТ ПО НАРЯДАМ-ДОПУСКАМ И РАСПОРЯЖЕНИЯМ" w:history="1">
        <w:r>
          <w:rPr>
            <w:color w:val="0000FF"/>
          </w:rPr>
          <w:t>приложением N 2</w:t>
        </w:r>
      </w:hyperlink>
      <w:r>
        <w:t xml:space="preserve"> к Правилам) с указанием следующих сведений: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номер наряда-допуска;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место и наименование работы по наряду-допуску;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производитель работ или наблюдающий (фамилия, инициалы);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4) лицо, </w:t>
      </w:r>
      <w:r>
        <w:t>выдавшее наряд-допуск (фамилия, инициалы);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5) к работе приступили (дата, время);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6) работа закончена (дата, время).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26. К работам на объектах теплоснабжения и теплопотребляющих установках, на производство которых выдается наряд-допуск, относятся: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ремонт</w:t>
      </w:r>
      <w:r>
        <w:t xml:space="preserve">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ремонт теплопотребляющих установок;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монтаж и демонт</w:t>
      </w:r>
      <w:r>
        <w:t>аж тепловых энергоустановок;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5) ремонт </w:t>
      </w:r>
      <w:r>
        <w:t>подъемных сооружений (кроме колесных и гусеничных самоходных), крановых тележек, подкрановых путей;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6) установка и снятие заглушек на трубопроводах (кроме трубопроводов воды с температурой ниже +45 °C);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7) ремонт вращающихся механизмов;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8) теплоизоляционны</w:t>
      </w:r>
      <w:r>
        <w:t>е работы на действующих трубопроводах и тепловых энергоустановках;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9) нанесение антикоррозионных покрытий;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10) ремонтные работы в мазутном хозяйстве и реагентном хозяйстве;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11) работы в местах, где возможно выделение горючего газа, продуктов сгорания горюч</w:t>
      </w:r>
      <w:r>
        <w:t>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12) работы во внутренней полости емкостного оборудования, работы в замкнутом прос</w:t>
      </w:r>
      <w:r>
        <w:t>транстве с ограниченным доступом (посещением);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13) ремонт дымовых труб, градирен, зданий и сооружений, в том числе водонапорных башен </w:t>
      </w:r>
      <w:r>
        <w:lastRenderedPageBreak/>
        <w:t>и буферных емкостей.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Перечень работ, выполняемых по нарядам-допускам, утверждается работодателем и может быть им дополнен.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</w:t>
      </w:r>
      <w:r>
        <w:t xml:space="preserve">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anchor="Par449" w:tooltip="                                АКТ-ДОПУСК" w:history="1">
        <w:r>
          <w:rPr>
            <w:color w:val="0000FF"/>
          </w:rPr>
          <w:t>приложении N 3</w:t>
        </w:r>
      </w:hyperlink>
      <w:r>
        <w:t xml:space="preserve"> к Правилам).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</w:t>
      </w:r>
      <w:r>
        <w:t>отами повышенной опасности.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Руководитель подрядной (сервисной) организации является ответственным за соблюдение Правил.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28. При ремонтных работах, связанных с монтажом или демонтажем объектов теплоснабжения, теплопотребляющих установок и трубопроводов, а т</w:t>
      </w:r>
      <w:r>
        <w:t>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</w:t>
      </w:r>
      <w:r>
        <w:t>шихся или вновь устанавливаемых узлов и элементов объектов теплоснабжения и теплопотребляющих установок и предотвращение падения демонтируемых частей.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29. Запрещается ремонтировать объекты теплоснабжения и теплопотребляющие установки без выполнения техниче</w:t>
      </w:r>
      <w:r>
        <w:t>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30. Подлежащие ремонту объекты теплоснабжения и теплопотребляющие установки во избежание попадания в них пара или г</w:t>
      </w:r>
      <w:r>
        <w:t>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31. Отключать объекты теплоснабжения и теплопотребляющие устан</w:t>
      </w:r>
      <w:r>
        <w:t>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В отд</w:t>
      </w:r>
      <w:r>
        <w:t>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</w:t>
      </w:r>
      <w:r>
        <w:t>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Разрешение технического руководителя эксплуатирующей организации (главного инженера) фиксируется его подписью на </w:t>
      </w:r>
      <w:r>
        <w:t>полях наряда.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</w:t>
      </w:r>
      <w:r>
        <w:t>е не требуется.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lastRenderedPageBreak/>
        <w:t>32. Перед началом ремонта на теплопотребляющей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Необходимо осуществить полный выпуск пара, осуществить слив воды. Эле</w:t>
      </w:r>
      <w:r>
        <w:t>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Отключающая арматура должна быть в закрытом состоянии. Запорная арматура открытых дренажей, соединенных не</w:t>
      </w:r>
      <w:r>
        <w:t>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</w:t>
      </w:r>
      <w:r>
        <w:t>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На отключающей арматуре должны быть вывешены плакаты: "Не открывать! Ра</w:t>
      </w:r>
      <w:r>
        <w:t>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Приступать к ремонту установок и трубопров</w:t>
      </w:r>
      <w:r>
        <w:t>одов при избыточном давлении в них запрещается. Дренирование воды и пара должно производиться через спускную арматуру.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33. Открывать и закрывать запорную арматуру с применением рычагов, удлиняющих плечо рукоятки или маховика, не предусмотренных инструкцией</w:t>
      </w:r>
      <w:r>
        <w:t xml:space="preserve"> завода-изготовителя по эксплуатации арматуры, запрещается.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34. При проведении ремонтных работ на одном из объектов теплоснабжения и теплопотребляющей установке при групповой схеме их включения должна быть отключена вся группа установок.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35. При выводе в р</w:t>
      </w:r>
      <w:r>
        <w:t>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</w:t>
      </w:r>
      <w:r>
        <w:t>шками от действующего оборудования независимо от давления и температуры транспортируемых веществ.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 работах в ос</w:t>
      </w:r>
      <w:r>
        <w:t>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Применение автотрансформаторов для питания</w:t>
      </w:r>
      <w:r>
        <w:t xml:space="preserve"> переносных электрических светильников запрещается.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Питание светильников напряжением до 50 В должно производиться от разделяющих трансформаторов или автономных источников питания.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Title"/>
        <w:jc w:val="center"/>
        <w:outlineLvl w:val="1"/>
      </w:pPr>
      <w:r>
        <w:t>V. Требования охраны труда при эксплуатации объектов</w:t>
      </w:r>
    </w:p>
    <w:p w:rsidR="00000000" w:rsidRDefault="008E71F5">
      <w:pPr>
        <w:pStyle w:val="ConsPlusTitle"/>
        <w:jc w:val="center"/>
      </w:pPr>
      <w:r>
        <w:t>теплоснабжения и тепло</w:t>
      </w:r>
      <w:r>
        <w:t>потребляющих установок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ind w:firstLine="540"/>
        <w:jc w:val="both"/>
      </w:pPr>
      <w:r>
        <w:t xml:space="preserve">37. При пуске, отключении, опрессовке и испытании объектов теплоснабжения, теплопотребляющих установок и трубопроводов под давлением разрешается находиться вблизи </w:t>
      </w:r>
      <w:r>
        <w:lastRenderedPageBreak/>
        <w:t>них только работникам, непосредственно выполняющим эти работы.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Сварные швы испытываемых объектов теплоснабжения, теплопотребляющих установок и трубопроводов осматри</w:t>
      </w:r>
      <w:r>
        <w:t>ваются только после снижения пробного давления до рабочего.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</w:t>
      </w:r>
      <w:r>
        <w:t>ся и должны вывешиваться таблички: "Осторожно! Опасная зона".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39. Элементы объектов теплоснабжения, теплопотребляющих установок и участки трубопроводов с повышенной температурой поверхности, с которыми возможно непосредственное соприкосновение обслуживающе</w:t>
      </w:r>
      <w:r>
        <w:t>го персонала, должны покрываться тепловой изоляцией, обеспечивающей температуру наружной поверхности не выше +45 °C.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40. Перед каждым коммутационным аппаратом (кроме устройств дистанционного управления) электродвигателей напряжением выше 1000 В, а также эл</w:t>
      </w:r>
      <w:r>
        <w:t>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41. Запрещается: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опираться и становиться на ог</w:t>
      </w:r>
      <w:r>
        <w:t>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эксплуатировать объекты теплоснабжения и теплопотребляющие установки с неисправными или отключенными устройствами аварий</w:t>
      </w:r>
      <w:r>
        <w:t>ного отключения, блокировок, защиты и сигнализации, а также с неогражденными вращающимися частями;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чистить, протирать и смазывать вращающиеся или движущиеся части механизмов;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останавливать вручную вращающиеся и движущиеся механизмы;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5) пользоваться н</w:t>
      </w:r>
      <w:r>
        <w:t>еисправным инструментом;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6) применять для промывки объектов теплоснабжения и теплопотребляющих 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</w:t>
      </w:r>
      <w:r>
        <w:t>зводные углеводороды;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42. Перед входом в газоопасное п</w:t>
      </w:r>
      <w:r>
        <w:t>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При выявлении загазованности помещения входить в него можно толь</w:t>
      </w:r>
      <w:r>
        <w:t>ко после вентиляции и повторной проверки воздуха на отсутствие в нем газа и достаточность кислорода (не менее 20% по объему).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Если в результате вентиляции газоопасного помещения удалить газ не удается, то </w:t>
      </w:r>
      <w:r>
        <w:lastRenderedPageBreak/>
        <w:t>нахождение и производство работ в газоопасном помещ</w:t>
      </w:r>
      <w:r>
        <w:t>ении допускается только после оформления наряда-допуска и с применением средств индивидуальной защиты органов дыхания.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43. При наличии признаков загазованности помещения котельной запрещаются включение электрооборудования, растопка котла, а также использов</w:t>
      </w:r>
      <w:r>
        <w:t>ание открытого огня, до повторной проверки воздуха с подтвержденными отсутствием в нем газа и достаточностью кислорода.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44. Не допускается эксплуатировать объекты теплоснабжения и теплопотребляющие установки, если: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на манометре отсутствует пломба или кл</w:t>
      </w:r>
      <w:r>
        <w:t>еймо с отметкой о проведении поверки;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истек срок поверки манометра;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разбито стекло или им</w:t>
      </w:r>
      <w:r>
        <w:t>еются другие повреждения манометра, которые могут отразиться на правильности его показаний.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45. При проведении газоопасных работ необходимо соблюдение следующих требований: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1) в качестве переносного источника света должны использоваться только светильники </w:t>
      </w:r>
      <w:r>
        <w:t>во взрывозащищенном исполнении напряжением не выше 12 В;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обувь персонала должна быть без</w:t>
      </w:r>
      <w:r>
        <w:t xml:space="preserve"> стальных подковок и гвоздей либо необходимо надевать галоши.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46. При проведении газоопасных работ запрещается: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включение и выключение светильников в газоопасных местах, а также использование открытого огня;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использование электродрелей и других элект</w:t>
      </w:r>
      <w:r>
        <w:t>рифицированных инструментов, а также приспособлений, дающих искрение.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случаях: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1) обнаружения неис</w:t>
      </w:r>
      <w:r>
        <w:t>правности предохранительных клапанов (в том числе отсечных);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2) если давление в барабане котла поднялось выше разрешенного на 10% и продолжает расти;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3) снижения уровня воды ниже низшего допустимого уровня;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4) повышения уровня воды выше высшего допустимого</w:t>
      </w:r>
      <w:r>
        <w:t xml:space="preserve"> уровня;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5) прекращения действия всех питательных насосов;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6) прекращения действия всех указателей уровня воды прямого действия;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lastRenderedPageBreak/>
        <w:t>7) если в основных элементах котла (барабане, коллекторе, паросборной камере, пароводоперепускных и водоспускных трубах, паровы</w:t>
      </w:r>
      <w:r>
        <w:t>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8) погасания факелов в топке при ка</w:t>
      </w:r>
      <w:r>
        <w:t>мерном сжигании топлива;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9) снижения расхода воды через водогрейный котел ниже минимально допустимого значения;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10) снижения давления воды в тракте водогрейного котла ниже допустимого;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11) повышения температуры воды на выходе из водогрейного котла до значе</w:t>
      </w:r>
      <w:r>
        <w:t>ния на 20 °C ниже температуры насыщения, соответствующей рабочему давлению воды в выходном коллекторе котла;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13) возникновения в прои</w:t>
      </w:r>
      <w:r>
        <w:t>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14) несрабатывания технологических защит, действующих на останов котла;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 xml:space="preserve">15) возникновения загазованности </w:t>
      </w:r>
      <w:r>
        <w:t>в производственном помещении (котельной);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17) обрушения обмуровки, а также других повреждениях, угрожающих работникам или оборудованию;</w:t>
      </w:r>
    </w:p>
    <w:p w:rsidR="00000000" w:rsidRDefault="008E71F5">
      <w:pPr>
        <w:pStyle w:val="ConsPlusNormal"/>
        <w:spacing w:before="240"/>
        <w:ind w:firstLine="540"/>
        <w:jc w:val="both"/>
      </w:pPr>
      <w:r>
        <w:t>18) неисправности запально-защитного устройства.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  <w:outlineLvl w:val="1"/>
      </w:pPr>
      <w:r>
        <w:t>Приложение N 1</w:t>
      </w:r>
    </w:p>
    <w:p w:rsidR="00000000" w:rsidRDefault="008E71F5">
      <w:pPr>
        <w:pStyle w:val="ConsPlusNormal"/>
        <w:jc w:val="right"/>
      </w:pPr>
      <w:r>
        <w:t>к Правилам по охране труда</w:t>
      </w:r>
    </w:p>
    <w:p w:rsidR="00000000" w:rsidRDefault="008E71F5">
      <w:pPr>
        <w:pStyle w:val="ConsPlusNormal"/>
        <w:jc w:val="right"/>
      </w:pPr>
      <w:r>
        <w:t>при эксплуатации объектов теплоснабжения</w:t>
      </w:r>
    </w:p>
    <w:p w:rsidR="00000000" w:rsidRDefault="008E71F5">
      <w:pPr>
        <w:pStyle w:val="ConsPlusNormal"/>
        <w:jc w:val="right"/>
      </w:pPr>
      <w:r>
        <w:t>и теплопотребляющих установок,</w:t>
      </w:r>
    </w:p>
    <w:p w:rsidR="00000000" w:rsidRDefault="008E71F5">
      <w:pPr>
        <w:pStyle w:val="ConsPlusNormal"/>
        <w:jc w:val="right"/>
      </w:pPr>
      <w:r>
        <w:t>утвержденным приказом Минтруда России</w:t>
      </w:r>
    </w:p>
    <w:p w:rsidR="00000000" w:rsidRDefault="008E71F5">
      <w:pPr>
        <w:pStyle w:val="ConsPlusNormal"/>
        <w:jc w:val="right"/>
      </w:pPr>
      <w:r>
        <w:t>от 17 декабря 2020 г. N 924н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</w:pPr>
      <w:r>
        <w:t>Рекомендуемый образец</w:t>
      </w:r>
    </w:p>
    <w:p w:rsidR="00000000" w:rsidRDefault="008E71F5">
      <w:pPr>
        <w:pStyle w:val="ConsPlusNormal"/>
        <w:jc w:val="right"/>
      </w:pPr>
    </w:p>
    <w:p w:rsidR="00000000" w:rsidRDefault="008E71F5">
      <w:pPr>
        <w:pStyle w:val="ConsPlusNonformat"/>
        <w:jc w:val="both"/>
      </w:pPr>
      <w:bookmarkStart w:id="2" w:name="Par234"/>
      <w:bookmarkEnd w:id="2"/>
      <w:r>
        <w:t xml:space="preserve">                            НАРЯД-ДОПУСК N ___</w:t>
      </w:r>
    </w:p>
    <w:p w:rsidR="00000000" w:rsidRDefault="008E71F5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000000" w:rsidRDefault="008E71F5">
      <w:pPr>
        <w:pStyle w:val="ConsPlusNonformat"/>
        <w:jc w:val="both"/>
      </w:pP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             (наименование </w:t>
      </w:r>
      <w:r>
        <w:t>организации)</w:t>
      </w:r>
    </w:p>
    <w:p w:rsidR="00000000" w:rsidRDefault="008E71F5">
      <w:pPr>
        <w:pStyle w:val="ConsPlusNonformat"/>
        <w:jc w:val="both"/>
      </w:pPr>
    </w:p>
    <w:p w:rsidR="00000000" w:rsidRDefault="008E71F5">
      <w:pPr>
        <w:pStyle w:val="ConsPlusNonformat"/>
        <w:jc w:val="both"/>
      </w:pPr>
      <w:r>
        <w:t xml:space="preserve">                                 1. Наряд</w:t>
      </w:r>
    </w:p>
    <w:p w:rsidR="00000000" w:rsidRDefault="008E71F5">
      <w:pPr>
        <w:pStyle w:val="ConsPlusNonformat"/>
        <w:jc w:val="both"/>
      </w:pPr>
    </w:p>
    <w:p w:rsidR="00000000" w:rsidRDefault="008E71F5">
      <w:pPr>
        <w:pStyle w:val="ConsPlusNonformat"/>
        <w:jc w:val="both"/>
      </w:pPr>
      <w:r>
        <w:lastRenderedPageBreak/>
        <w:t>1.1. Руководителю работ 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                    (должность, наименование подразделения,</w:t>
      </w:r>
    </w:p>
    <w:p w:rsidR="00000000" w:rsidRDefault="008E71F5">
      <w:pPr>
        <w:pStyle w:val="ConsPlusNonformat"/>
        <w:jc w:val="both"/>
      </w:pPr>
      <w:r>
        <w:t xml:space="preserve">                                         фамилия и и</w:t>
      </w:r>
      <w:r>
        <w:t>нициалы)</w:t>
      </w:r>
    </w:p>
    <w:p w:rsidR="00000000" w:rsidRDefault="008E71F5">
      <w:pPr>
        <w:pStyle w:val="ConsPlusNonformat"/>
        <w:jc w:val="both"/>
      </w:pPr>
      <w:r>
        <w:t>1.2. Производителю работ 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                    (должность, наименование подразделения,</w:t>
      </w:r>
    </w:p>
    <w:p w:rsidR="00000000" w:rsidRDefault="008E71F5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000000" w:rsidRDefault="008E71F5">
      <w:pPr>
        <w:pStyle w:val="ConsPlusNonformat"/>
        <w:jc w:val="both"/>
      </w:pPr>
      <w:r>
        <w:t>с бригадой в составе ______ человек пор</w:t>
      </w:r>
      <w:r>
        <w:t>учается произвести следующие работы: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>1.3. При  подготовке   и   производстве  работ  обеспечить  следующие  меры</w:t>
      </w:r>
    </w:p>
    <w:p w:rsidR="00000000" w:rsidRDefault="008E71F5">
      <w:pPr>
        <w:pStyle w:val="ConsPlusNonformat"/>
        <w:jc w:val="both"/>
      </w:pPr>
      <w:r>
        <w:t>безопасности:</w:t>
      </w:r>
    </w:p>
    <w:p w:rsidR="00000000" w:rsidRDefault="008E71F5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>1.4. Начать работы:   в ___ час. ___ мин. "__" ____________________ 20__ г.</w:t>
      </w:r>
    </w:p>
    <w:p w:rsidR="00000000" w:rsidRDefault="008E71F5">
      <w:pPr>
        <w:pStyle w:val="ConsPlusNonformat"/>
        <w:jc w:val="both"/>
      </w:pPr>
      <w:r>
        <w:t xml:space="preserve">1.5. Окончить работы: в ___ час. ___ мин. </w:t>
      </w:r>
      <w:r>
        <w:t>"__" ____________________ 20__ г.</w:t>
      </w:r>
    </w:p>
    <w:p w:rsidR="00000000" w:rsidRDefault="008E71F5">
      <w:pPr>
        <w:pStyle w:val="ConsPlusNonformat"/>
        <w:jc w:val="both"/>
      </w:pPr>
      <w:r>
        <w:t>1.6. Наряд выдал __________________________________________________________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000000" w:rsidRDefault="008E71F5">
      <w:pPr>
        <w:pStyle w:val="ConsPlusNonformat"/>
        <w:jc w:val="both"/>
      </w:pPr>
      <w:r>
        <w:t xml:space="preserve">1.7. </w:t>
      </w:r>
      <w:r>
        <w:t>С условиями работы ознакомлены.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098"/>
        <w:gridCol w:w="2827"/>
      </w:tblGrid>
      <w:tr w:rsidR="00000000">
        <w:tc>
          <w:tcPr>
            <w:tcW w:w="2702" w:type="dxa"/>
            <w:vAlign w:val="bottom"/>
          </w:tcPr>
          <w:p w:rsidR="00000000" w:rsidRDefault="008E71F5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000000" w:rsidRDefault="008E71F5">
            <w:pPr>
              <w:pStyle w:val="ConsPlusNormal"/>
              <w:jc w:val="center"/>
            </w:pPr>
            <w:r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</w:tcPr>
          <w:p w:rsidR="00000000" w:rsidRDefault="008E71F5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</w:p>
        </w:tc>
        <w:tc>
          <w:tcPr>
            <w:tcW w:w="1406" w:type="dxa"/>
          </w:tcPr>
          <w:p w:rsidR="00000000" w:rsidRDefault="008E71F5">
            <w:pPr>
              <w:pStyle w:val="ConsPlusNormal"/>
            </w:pPr>
          </w:p>
        </w:tc>
        <w:tc>
          <w:tcPr>
            <w:tcW w:w="2098" w:type="dxa"/>
          </w:tcPr>
          <w:p w:rsidR="00000000" w:rsidRDefault="008E71F5">
            <w:pPr>
              <w:pStyle w:val="ConsPlusNormal"/>
            </w:pPr>
          </w:p>
        </w:tc>
        <w:tc>
          <w:tcPr>
            <w:tcW w:w="2827" w:type="dxa"/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  <w:r>
              <w:t>Допускающий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098" w:type="dxa"/>
          </w:tcPr>
          <w:p w:rsidR="00000000" w:rsidRDefault="008E71F5">
            <w:pPr>
              <w:pStyle w:val="ConsPlusNormal"/>
              <w:jc w:val="center"/>
            </w:pPr>
            <w:r>
              <w:t>"__" _____ 20__ г.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</w:tcPr>
          <w:p w:rsidR="00000000" w:rsidRDefault="008E71F5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000000" w:rsidRDefault="008E71F5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 xml:space="preserve">                                 2. Допуск</w:t>
      </w:r>
    </w:p>
    <w:p w:rsidR="00000000" w:rsidRDefault="008E71F5">
      <w:pPr>
        <w:pStyle w:val="ConsPlusNonformat"/>
        <w:jc w:val="both"/>
      </w:pPr>
    </w:p>
    <w:p w:rsidR="00000000" w:rsidRDefault="008E71F5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(указать наименования и</w:t>
      </w:r>
      <w:r>
        <w:t>ли номера инструкций, по которым проведен</w:t>
      </w:r>
    </w:p>
    <w:p w:rsidR="00000000" w:rsidRDefault="008E71F5">
      <w:pPr>
        <w:pStyle w:val="ConsPlusNonformat"/>
        <w:jc w:val="both"/>
      </w:pPr>
      <w:r>
        <w:t xml:space="preserve">                                инструктаж)</w:t>
      </w:r>
    </w:p>
    <w:p w:rsidR="00000000" w:rsidRDefault="008E71F5">
      <w:pPr>
        <w:pStyle w:val="ConsPlusNonformat"/>
        <w:jc w:val="both"/>
      </w:pPr>
      <w:r>
        <w:t>проведен бригаде в составе _______ человек, в том числе: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757"/>
        <w:gridCol w:w="1982"/>
        <w:gridCol w:w="1992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000000" w:rsidRDefault="008E71F5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000000" w:rsidRDefault="008E71F5">
      <w:pPr>
        <w:pStyle w:val="ConsPlusNonformat"/>
        <w:jc w:val="both"/>
      </w:pPr>
      <w:r>
        <w:t>Объект подготовлен к производству работ.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  <w:r>
              <w:t>Допускающий к работе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665" w:type="dxa"/>
          </w:tcPr>
          <w:p w:rsidR="00000000" w:rsidRDefault="008E71F5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  <w:r>
              <w:lastRenderedPageBreak/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000000" w:rsidRDefault="008E71F5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 xml:space="preserve"> 2.4.   Подготовку   рабочего  места   проверил.   Разрешаю   приступить  к</w:t>
      </w:r>
    </w:p>
    <w:p w:rsidR="00000000" w:rsidRDefault="008E71F5">
      <w:pPr>
        <w:pStyle w:val="ConsPlusNonformat"/>
        <w:jc w:val="both"/>
      </w:pPr>
      <w:r>
        <w:t>производству работ.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1406"/>
        <w:gridCol w:w="2665"/>
      </w:tblGrid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000000" w:rsidRDefault="008E71F5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000000">
        <w:tc>
          <w:tcPr>
            <w:tcW w:w="2702" w:type="dxa"/>
          </w:tcPr>
          <w:p w:rsidR="00000000" w:rsidRDefault="008E71F5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000000" w:rsidRDefault="008E71F5">
      <w:pPr>
        <w:pStyle w:val="ConsPlusNonformat"/>
        <w:jc w:val="both"/>
      </w:pPr>
    </w:p>
    <w:p w:rsidR="00000000" w:rsidRDefault="008E71F5">
      <w:pPr>
        <w:pStyle w:val="ConsPlusNonformat"/>
        <w:jc w:val="both"/>
      </w:pPr>
      <w:r>
        <w:t>3.1.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642"/>
        <w:gridCol w:w="1304"/>
        <w:gridCol w:w="1694"/>
        <w:gridCol w:w="1642"/>
        <w:gridCol w:w="1020"/>
      </w:tblGrid>
      <w:tr w:rsidR="00000000"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00000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00000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000000" w:rsidRDefault="008E71F5">
      <w:pPr>
        <w:pStyle w:val="ConsPlusNonformat"/>
        <w:jc w:val="both"/>
      </w:pPr>
      <w:r>
        <w:t>работ выведены.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1361"/>
        <w:gridCol w:w="3855"/>
      </w:tblGrid>
      <w:tr w:rsidR="00000000">
        <w:tc>
          <w:tcPr>
            <w:tcW w:w="2438" w:type="dxa"/>
          </w:tcPr>
          <w:p w:rsidR="00000000" w:rsidRDefault="008E71F5">
            <w:pPr>
              <w:pStyle w:val="ConsPlusNormal"/>
            </w:pPr>
            <w:r>
              <w:t>Наряд-допуск закрыт</w:t>
            </w:r>
          </w:p>
        </w:tc>
        <w:tc>
          <w:tcPr>
            <w:tcW w:w="2665" w:type="dxa"/>
            <w:gridSpan w:val="2"/>
          </w:tcPr>
          <w:p w:rsidR="00000000" w:rsidRDefault="008E71F5">
            <w:pPr>
              <w:pStyle w:val="ConsPlusNormal"/>
            </w:pPr>
            <w:r>
              <w:t>в _____ час. _____ мин.</w:t>
            </w:r>
          </w:p>
        </w:tc>
        <w:tc>
          <w:tcPr>
            <w:tcW w:w="3855" w:type="dxa"/>
          </w:tcPr>
          <w:p w:rsidR="00000000" w:rsidRDefault="008E71F5">
            <w:pPr>
              <w:pStyle w:val="ConsPlusNormal"/>
              <w:jc w:val="center"/>
            </w:pPr>
            <w:r>
              <w:t>"__" ____________________ 20__ г.</w:t>
            </w:r>
          </w:p>
        </w:tc>
      </w:tr>
      <w:tr w:rsidR="00000000">
        <w:tc>
          <w:tcPr>
            <w:tcW w:w="8958" w:type="dxa"/>
            <w:gridSpan w:val="4"/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742" w:type="dxa"/>
            <w:gridSpan w:val="2"/>
            <w:vAlign w:val="bottom"/>
          </w:tcPr>
          <w:p w:rsidR="00000000" w:rsidRDefault="008E71F5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000000" w:rsidRDefault="008E71F5">
            <w:pPr>
              <w:pStyle w:val="ConsPlusNormal"/>
              <w:jc w:val="center"/>
            </w:pPr>
            <w:r>
              <w:t>"__" ____________________ 20__ г.</w:t>
            </w:r>
          </w:p>
        </w:tc>
      </w:tr>
      <w:tr w:rsidR="00000000">
        <w:tc>
          <w:tcPr>
            <w:tcW w:w="3742" w:type="dxa"/>
            <w:gridSpan w:val="2"/>
          </w:tcPr>
          <w:p w:rsidR="00000000" w:rsidRDefault="008E71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5" w:type="dxa"/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742" w:type="dxa"/>
            <w:gridSpan w:val="2"/>
          </w:tcPr>
          <w:p w:rsidR="00000000" w:rsidRDefault="008E71F5">
            <w:pPr>
              <w:pStyle w:val="ConsPlusNormal"/>
            </w:pPr>
          </w:p>
        </w:tc>
        <w:tc>
          <w:tcPr>
            <w:tcW w:w="1361" w:type="dxa"/>
          </w:tcPr>
          <w:p w:rsidR="00000000" w:rsidRDefault="008E71F5">
            <w:pPr>
              <w:pStyle w:val="ConsPlusNormal"/>
            </w:pPr>
          </w:p>
        </w:tc>
        <w:tc>
          <w:tcPr>
            <w:tcW w:w="3855" w:type="dxa"/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742" w:type="dxa"/>
            <w:gridSpan w:val="2"/>
          </w:tcPr>
          <w:p w:rsidR="00000000" w:rsidRDefault="008E71F5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3855" w:type="dxa"/>
          </w:tcPr>
          <w:p w:rsidR="00000000" w:rsidRDefault="008E71F5">
            <w:pPr>
              <w:pStyle w:val="ConsPlusNormal"/>
              <w:jc w:val="center"/>
            </w:pPr>
            <w:r>
              <w:t>"__" ____________________ 20__ г.</w:t>
            </w:r>
          </w:p>
        </w:tc>
      </w:tr>
      <w:tr w:rsidR="00000000">
        <w:tc>
          <w:tcPr>
            <w:tcW w:w="3742" w:type="dxa"/>
            <w:gridSpan w:val="2"/>
          </w:tcPr>
          <w:p w:rsidR="00000000" w:rsidRDefault="008E71F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5" w:type="dxa"/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  <w:outlineLvl w:val="1"/>
      </w:pPr>
      <w:r>
        <w:t>Приложение N 2</w:t>
      </w:r>
    </w:p>
    <w:p w:rsidR="00000000" w:rsidRDefault="008E71F5">
      <w:pPr>
        <w:pStyle w:val="ConsPlusNormal"/>
        <w:jc w:val="right"/>
      </w:pPr>
      <w:r>
        <w:t>к Правилам по охране труда</w:t>
      </w:r>
    </w:p>
    <w:p w:rsidR="00000000" w:rsidRDefault="008E71F5">
      <w:pPr>
        <w:pStyle w:val="ConsPlusNormal"/>
        <w:jc w:val="right"/>
      </w:pPr>
      <w:r>
        <w:t>при эксплуатации объектов теплоснабжения</w:t>
      </w:r>
    </w:p>
    <w:p w:rsidR="00000000" w:rsidRDefault="008E71F5">
      <w:pPr>
        <w:pStyle w:val="ConsPlusNormal"/>
        <w:jc w:val="right"/>
      </w:pPr>
      <w:r>
        <w:t>и теплопотребляющих установок,</w:t>
      </w:r>
    </w:p>
    <w:p w:rsidR="00000000" w:rsidRDefault="008E71F5">
      <w:pPr>
        <w:pStyle w:val="ConsPlusNormal"/>
        <w:jc w:val="right"/>
      </w:pPr>
      <w:r>
        <w:t>утвержденным приказом Минтруда России</w:t>
      </w:r>
    </w:p>
    <w:p w:rsidR="00000000" w:rsidRDefault="008E71F5">
      <w:pPr>
        <w:pStyle w:val="ConsPlusNormal"/>
        <w:jc w:val="right"/>
      </w:pPr>
      <w:r>
        <w:t>от 17 декабря 2020 г. N 924н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</w:pPr>
      <w:r>
        <w:t>Рекомендуемый образец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center"/>
      </w:pPr>
      <w:bookmarkStart w:id="3" w:name="Par401"/>
      <w:bookmarkEnd w:id="3"/>
      <w:r>
        <w:t>ЖУРНАЛ УЧЕТА РАБОТ ПО НАРЯДАМ-ДОПУСКАМ И РАСПОРЯЖЕНИЯМ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Номер распоряжения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 xml:space="preserve">Номер </w:t>
            </w:r>
            <w:r>
              <w:t>наряда-допуска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Место и наименование работы по наряду-допуску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Производитель работы, наблюдающий (фамилия, инициалы)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Члены бригады (фамилия, инициалы)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Лицо, выдавшее наряд-допуск (фамилия, инициалы)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К работе приступили (дата, время)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Работа закончена (дата, время)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  <w:outlineLvl w:val="1"/>
      </w:pPr>
      <w:r>
        <w:t>Приложение N 3</w:t>
      </w:r>
    </w:p>
    <w:p w:rsidR="00000000" w:rsidRDefault="008E71F5">
      <w:pPr>
        <w:pStyle w:val="ConsPlusNormal"/>
        <w:jc w:val="right"/>
      </w:pPr>
      <w:r>
        <w:t>к Правилам по охране труда</w:t>
      </w:r>
    </w:p>
    <w:p w:rsidR="00000000" w:rsidRDefault="008E71F5">
      <w:pPr>
        <w:pStyle w:val="ConsPlusNormal"/>
        <w:jc w:val="right"/>
      </w:pPr>
      <w:r>
        <w:t>при эксплуатации объектов теплоснабжения</w:t>
      </w:r>
    </w:p>
    <w:p w:rsidR="00000000" w:rsidRDefault="008E71F5">
      <w:pPr>
        <w:pStyle w:val="ConsPlusNormal"/>
        <w:jc w:val="right"/>
      </w:pPr>
      <w:r>
        <w:t>и теплопотребляющих установок,</w:t>
      </w:r>
    </w:p>
    <w:p w:rsidR="00000000" w:rsidRDefault="008E71F5">
      <w:pPr>
        <w:pStyle w:val="ConsPlusNormal"/>
        <w:jc w:val="right"/>
      </w:pPr>
      <w:r>
        <w:t>утвержденным приказом Минтруда России</w:t>
      </w:r>
    </w:p>
    <w:p w:rsidR="00000000" w:rsidRDefault="008E71F5">
      <w:pPr>
        <w:pStyle w:val="ConsPlusNormal"/>
        <w:jc w:val="right"/>
      </w:pPr>
      <w:r>
        <w:t>от 17 декабря 2020 г. N 924н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right"/>
      </w:pPr>
      <w:r>
        <w:t>Рекомендуемый образец</w:t>
      </w:r>
    </w:p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bookmarkStart w:id="4" w:name="Par449"/>
      <w:bookmarkEnd w:id="4"/>
      <w:r>
        <w:t xml:space="preserve">                                АКТ-ДОПУСК</w:t>
      </w:r>
    </w:p>
    <w:p w:rsidR="00000000" w:rsidRDefault="008E71F5">
      <w:pPr>
        <w:pStyle w:val="ConsPlusNonformat"/>
        <w:jc w:val="both"/>
      </w:pPr>
      <w:r>
        <w:t xml:space="preserve">             ДЛЯ ПРОИЗВОДСТВА РАБОТ НА ТЕРРИТОРИИ ОРГАНИЗАЦИИ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00000">
        <w:tc>
          <w:tcPr>
            <w:tcW w:w="9014" w:type="dxa"/>
          </w:tcPr>
          <w:p w:rsidR="00000000" w:rsidRDefault="008E71F5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  </w:t>
      </w:r>
      <w:r>
        <w:t xml:space="preserve">           (наименование организации)</w:t>
      </w:r>
    </w:p>
    <w:p w:rsidR="00000000" w:rsidRDefault="008E71F5">
      <w:pPr>
        <w:pStyle w:val="ConsPlusNonformat"/>
        <w:jc w:val="both"/>
      </w:pPr>
    </w:p>
    <w:p w:rsidR="00000000" w:rsidRDefault="008E71F5">
      <w:pPr>
        <w:pStyle w:val="ConsPlusNonformat"/>
        <w:jc w:val="both"/>
      </w:pPr>
      <w:r>
        <w:t>Мы, нижеподписавшиеся, представитель организации _________________________,</w:t>
      </w:r>
    </w:p>
    <w:p w:rsidR="00000000" w:rsidRDefault="008E71F5">
      <w:pPr>
        <w:pStyle w:val="ConsPlusNonformat"/>
        <w:jc w:val="both"/>
      </w:pPr>
      <w:r>
        <w:t xml:space="preserve">                                                    (должность, фамилия</w:t>
      </w:r>
    </w:p>
    <w:p w:rsidR="00000000" w:rsidRDefault="008E71F5">
      <w:pPr>
        <w:pStyle w:val="ConsPlusNonformat"/>
        <w:jc w:val="both"/>
      </w:pPr>
      <w:r>
        <w:t xml:space="preserve">                                                         и инициалы)</w:t>
      </w:r>
    </w:p>
    <w:p w:rsidR="00000000" w:rsidRDefault="008E71F5">
      <w:pPr>
        <w:pStyle w:val="ConsPlusNonformat"/>
        <w:jc w:val="both"/>
      </w:pPr>
      <w:r>
        <w:t>представитель подрядчика _________________________________________________,</w:t>
      </w:r>
    </w:p>
    <w:p w:rsidR="00000000" w:rsidRDefault="008E71F5">
      <w:pPr>
        <w:pStyle w:val="ConsPlusNonformat"/>
        <w:jc w:val="both"/>
      </w:pPr>
      <w:r>
        <w:t xml:space="preserve">                                  (должность, фамилия и инициалы)</w:t>
      </w:r>
    </w:p>
    <w:p w:rsidR="00000000" w:rsidRDefault="008E71F5">
      <w:pPr>
        <w:pStyle w:val="ConsPlusNonformat"/>
        <w:jc w:val="both"/>
      </w:pPr>
      <w:r>
        <w:t>составили настоящий акт о нижеследующем.</w:t>
      </w:r>
    </w:p>
    <w:p w:rsidR="00000000" w:rsidRDefault="008E71F5">
      <w:pPr>
        <w:pStyle w:val="ConsPlusNonformat"/>
        <w:jc w:val="both"/>
      </w:pPr>
      <w:r>
        <w:t>Организация предоставляет участок  (территорию),  ограниченный координата</w:t>
      </w:r>
      <w:r>
        <w:t>ми</w:t>
      </w:r>
    </w:p>
    <w:p w:rsidR="00000000" w:rsidRDefault="008E71F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    (наименование осей, отметок и номер чертежа)</w:t>
      </w:r>
    </w:p>
    <w:p w:rsidR="00000000" w:rsidRDefault="008E71F5">
      <w:pPr>
        <w:pStyle w:val="ConsPlusNonformat"/>
        <w:jc w:val="both"/>
      </w:pPr>
      <w:r>
        <w:t>для производства на нем ___________________________________________________</w:t>
      </w:r>
    </w:p>
    <w:p w:rsidR="00000000" w:rsidRDefault="008E71F5">
      <w:pPr>
        <w:pStyle w:val="ConsPlusNonformat"/>
        <w:jc w:val="both"/>
      </w:pPr>
      <w:r>
        <w:t xml:space="preserve">                                      (наименование работ)</w:t>
      </w:r>
    </w:p>
    <w:p w:rsidR="00000000" w:rsidRDefault="008E71F5">
      <w:pPr>
        <w:pStyle w:val="ConsPlusNonformat"/>
        <w:jc w:val="both"/>
      </w:pPr>
      <w:r>
        <w:t>под руководством представителя подрядчика на следующий срок:</w:t>
      </w:r>
    </w:p>
    <w:p w:rsidR="00000000" w:rsidRDefault="008E71F5">
      <w:pPr>
        <w:pStyle w:val="ConsPlusNonformat"/>
        <w:jc w:val="both"/>
      </w:pPr>
      <w:r>
        <w:t>начало "__" _________________ 20__ г. окончание "__" ______________ 20__ г.</w:t>
      </w:r>
    </w:p>
    <w:p w:rsidR="00000000" w:rsidRDefault="008E71F5">
      <w:pPr>
        <w:pStyle w:val="ConsPlusNonformat"/>
        <w:jc w:val="both"/>
      </w:pPr>
      <w:r>
        <w:t>До начала производства работ необходимо  выполнить  следующи</w:t>
      </w:r>
      <w:r>
        <w:t>е  мероприятия,</w:t>
      </w:r>
    </w:p>
    <w:p w:rsidR="00000000" w:rsidRDefault="008E71F5">
      <w:pPr>
        <w:pStyle w:val="ConsPlusNonformat"/>
        <w:jc w:val="both"/>
      </w:pPr>
      <w:r>
        <w:t>обеспечивающие безопасность производства работ: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nformat"/>
        <w:jc w:val="both"/>
      </w:pPr>
      <w:r>
        <w:t>По завершении выполнения работ необходимо выполнить следующие мероприятия:</w:t>
      </w:r>
    </w:p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97"/>
        <w:gridCol w:w="2494"/>
      </w:tblGrid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</w:tbl>
    <w:p w:rsidR="00000000" w:rsidRDefault="008E71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5"/>
        <w:gridCol w:w="4252"/>
      </w:tblGrid>
      <w:tr w:rsidR="00000000">
        <w:tc>
          <w:tcPr>
            <w:tcW w:w="3125" w:type="dxa"/>
            <w:vAlign w:val="bottom"/>
          </w:tcPr>
          <w:p w:rsidR="00000000" w:rsidRDefault="008E71F5">
            <w:pPr>
              <w:pStyle w:val="ConsPlusNormal"/>
            </w:pPr>
            <w:r>
              <w:t>Представитель организации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125" w:type="dxa"/>
          </w:tcPr>
          <w:p w:rsidR="00000000" w:rsidRDefault="008E71F5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3125" w:type="dxa"/>
            <w:vAlign w:val="bottom"/>
          </w:tcPr>
          <w:p w:rsidR="00000000" w:rsidRDefault="008E71F5">
            <w:pPr>
              <w:pStyle w:val="ConsPlusNormal"/>
            </w:pPr>
            <w:r>
              <w:t>Представитель подрядчика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0000" w:rsidRDefault="008E71F5">
            <w:pPr>
              <w:pStyle w:val="ConsPlusNormal"/>
            </w:pPr>
          </w:p>
        </w:tc>
      </w:tr>
      <w:tr w:rsidR="00000000">
        <w:tc>
          <w:tcPr>
            <w:tcW w:w="3125" w:type="dxa"/>
          </w:tcPr>
          <w:p w:rsidR="00000000" w:rsidRDefault="008E71F5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00000" w:rsidRDefault="008E71F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8E71F5">
      <w:pPr>
        <w:pStyle w:val="ConsPlusNormal"/>
        <w:jc w:val="both"/>
      </w:pPr>
    </w:p>
    <w:p w:rsidR="00000000" w:rsidRDefault="008E71F5">
      <w:pPr>
        <w:pStyle w:val="ConsPlusNormal"/>
        <w:jc w:val="both"/>
      </w:pPr>
    </w:p>
    <w:p w:rsidR="008E71F5" w:rsidRDefault="008E7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71F5" w:rsidSect="00475FDF">
      <w:headerReference w:type="default" r:id="rId14"/>
      <w:footerReference w:type="default" r:id="rId15"/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F5" w:rsidRDefault="008E71F5">
      <w:pPr>
        <w:spacing w:after="0" w:line="240" w:lineRule="auto"/>
      </w:pPr>
      <w:r>
        <w:separator/>
      </w:r>
    </w:p>
  </w:endnote>
  <w:endnote w:type="continuationSeparator" w:id="0">
    <w:p w:rsidR="008E71F5" w:rsidRDefault="008E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71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23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9923"/>
    </w:tblGrid>
    <w:tr w:rsidR="00475FDF" w:rsidTr="00475FDF">
      <w:tblPrEx>
        <w:tblCellMar>
          <w:top w:w="0" w:type="dxa"/>
          <w:bottom w:w="0" w:type="dxa"/>
        </w:tblCellMar>
      </w:tblPrEx>
      <w:trPr>
        <w:trHeight w:hRule="exact" w:val="935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5FDF" w:rsidRDefault="00475FD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E71F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F5" w:rsidRDefault="008E71F5">
      <w:pPr>
        <w:spacing w:after="0" w:line="240" w:lineRule="auto"/>
      </w:pPr>
      <w:r>
        <w:separator/>
      </w:r>
    </w:p>
  </w:footnote>
  <w:footnote w:type="continuationSeparator" w:id="0">
    <w:p w:rsidR="008E71F5" w:rsidRDefault="008E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475FDF" w:rsidRDefault="008E71F5" w:rsidP="00475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DF"/>
    <w:rsid w:val="00475FDF"/>
    <w:rsid w:val="008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5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FDF"/>
  </w:style>
  <w:style w:type="paragraph" w:styleId="a5">
    <w:name w:val="footer"/>
    <w:basedOn w:val="a"/>
    <w:link w:val="a6"/>
    <w:uiPriority w:val="99"/>
    <w:unhideWhenUsed/>
    <w:rsid w:val="00475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5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FDF"/>
  </w:style>
  <w:style w:type="paragraph" w:styleId="a5">
    <w:name w:val="footer"/>
    <w:basedOn w:val="a"/>
    <w:link w:val="a6"/>
    <w:uiPriority w:val="99"/>
    <w:unhideWhenUsed/>
    <w:rsid w:val="00475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315849&amp;date=04.01.2021&amp;demo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15962&amp;date=04.01.2021&amp;demo=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9154&amp;date=04.01.2021&amp;demo=2&amp;dst=100046&amp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70225&amp;date=04.01.2021&amp;demo=2&amp;dst=10124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5597</Words>
  <Characters>31905</Characters>
  <Application>Microsoft Office Word</Application>
  <DocSecurity>2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17.12.2020 N 924н"Об утверждении Правил по охране труда при эксплуатации объектов теплоснабжения и теплопотребляющих установок"(Зарегистрировано в Минюсте России 29.12.2020 N 61926)</vt:lpstr>
    </vt:vector>
  </TitlesOfParts>
  <Company>КонсультантПлюс Версия 4018.00.50</Company>
  <LinksUpToDate>false</LinksUpToDate>
  <CharactersWithSpaces>37428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17.12.2020 N 924н"Об утверждении Правил по охране труда при эксплуатации объектов теплоснабжения и теплопотребляющих установок"(Зарегистрировано в Минюсте России 29.12.2020 N 61926)</dc:title>
  <dc:creator>fomin</dc:creator>
  <cp:lastModifiedBy>fomin</cp:lastModifiedBy>
  <cp:revision>2</cp:revision>
  <dcterms:created xsi:type="dcterms:W3CDTF">2021-01-05T04:38:00Z</dcterms:created>
  <dcterms:modified xsi:type="dcterms:W3CDTF">2021-01-05T04:38:00Z</dcterms:modified>
</cp:coreProperties>
</file>