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34E6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34E6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19.11.2020 N 815н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осуществлении охраны (защиты) объектов и (или) имущества"</w:t>
            </w:r>
            <w:r>
              <w:rPr>
                <w:sz w:val="48"/>
                <w:szCs w:val="48"/>
              </w:rPr>
              <w:br/>
              <w:t>(Зарегистрировано в Минюсте России 21.12.2020 N 61647)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34E6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34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34E6A">
      <w:pPr>
        <w:pStyle w:val="ConsPlusNormal"/>
        <w:jc w:val="both"/>
        <w:outlineLvl w:val="0"/>
      </w:pPr>
    </w:p>
    <w:p w:rsidR="00000000" w:rsidRDefault="00234E6A">
      <w:pPr>
        <w:pStyle w:val="ConsPlusNormal"/>
        <w:outlineLvl w:val="0"/>
      </w:pPr>
      <w:r>
        <w:t>Зарегистрировано в Минюсте России 21 декабря 2020 г. N 61647</w:t>
      </w:r>
    </w:p>
    <w:p w:rsidR="00000000" w:rsidRDefault="00234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234E6A">
      <w:pPr>
        <w:pStyle w:val="ConsPlusTitle"/>
        <w:jc w:val="center"/>
      </w:pPr>
    </w:p>
    <w:p w:rsidR="00000000" w:rsidRDefault="00234E6A">
      <w:pPr>
        <w:pStyle w:val="ConsPlusTitle"/>
        <w:jc w:val="center"/>
      </w:pPr>
      <w:r>
        <w:t>ПРИКАЗ</w:t>
      </w:r>
    </w:p>
    <w:p w:rsidR="00000000" w:rsidRDefault="00234E6A">
      <w:pPr>
        <w:pStyle w:val="ConsPlusTitle"/>
        <w:jc w:val="center"/>
      </w:pPr>
      <w:r>
        <w:t>от 19 ноября 2020 г. N 815н</w:t>
      </w:r>
    </w:p>
    <w:p w:rsidR="00000000" w:rsidRDefault="00234E6A">
      <w:pPr>
        <w:pStyle w:val="ConsPlusTitle"/>
        <w:jc w:val="center"/>
      </w:pPr>
    </w:p>
    <w:p w:rsidR="00000000" w:rsidRDefault="00234E6A">
      <w:pPr>
        <w:pStyle w:val="ConsPlusTitle"/>
        <w:jc w:val="center"/>
      </w:pPr>
      <w:r>
        <w:t>ОБ УТВЕРЖДЕНИИ ПРАВИЛ</w:t>
      </w:r>
    </w:p>
    <w:p w:rsidR="00000000" w:rsidRDefault="00234E6A">
      <w:pPr>
        <w:pStyle w:val="ConsPlusTitle"/>
        <w:jc w:val="center"/>
      </w:pPr>
      <w:r>
        <w:t>ПО ОХРАНЕ ТРУДА ПРИ ОСУЩЕСТВЛЕНИИ ОХРАНЫ (ЗАЩИТЫ)</w:t>
      </w:r>
    </w:p>
    <w:p w:rsidR="00000000" w:rsidRDefault="00234E6A">
      <w:pPr>
        <w:pStyle w:val="ConsPlusTitle"/>
        <w:jc w:val="center"/>
      </w:pPr>
      <w:r>
        <w:t>ОБЪЕКТОВ И (ИЛИ) ИМУЩЕСТВА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11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</w:t>
      </w:r>
      <w:r>
        <w:t xml:space="preserve"> приказываю: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ПРАВИЛА" w:history="1">
        <w:r>
          <w:rPr>
            <w:color w:val="0000FF"/>
          </w:rPr>
          <w:t>Правила</w:t>
        </w:r>
      </w:hyperlink>
      <w:r>
        <w:t xml:space="preserve"> по охране труда при осуществлении охраны (защиты) объектов и (или) имущества согласно приложению.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июля 2017 г. N 601н "Об утверждении Правил по охране труда при осуществлении охраны (за</w:t>
      </w:r>
      <w:r>
        <w:t>щиты) объектов и (или) имущества" (зарегистрирован Министерством юстиции Российской Федерации 15 ноября 2017 г., регистрационный N 48903).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right"/>
      </w:pPr>
      <w:r>
        <w:t>Министр</w:t>
      </w:r>
    </w:p>
    <w:p w:rsidR="00000000" w:rsidRDefault="00234E6A">
      <w:pPr>
        <w:pStyle w:val="ConsPlusNormal"/>
        <w:jc w:val="right"/>
      </w:pPr>
      <w:r>
        <w:t>А.О.КОТЯКОВ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right"/>
        <w:outlineLvl w:val="0"/>
      </w:pPr>
      <w:r>
        <w:t>Приложение</w:t>
      </w:r>
    </w:p>
    <w:p w:rsidR="00000000" w:rsidRDefault="00234E6A">
      <w:pPr>
        <w:pStyle w:val="ConsPlusNormal"/>
        <w:jc w:val="right"/>
      </w:pPr>
      <w:r>
        <w:t>к приказу Министерства труда</w:t>
      </w:r>
    </w:p>
    <w:p w:rsidR="00000000" w:rsidRDefault="00234E6A">
      <w:pPr>
        <w:pStyle w:val="ConsPlusNormal"/>
        <w:jc w:val="right"/>
      </w:pPr>
      <w:r>
        <w:t>и социальной защиты</w:t>
      </w:r>
    </w:p>
    <w:p w:rsidR="00000000" w:rsidRDefault="00234E6A">
      <w:pPr>
        <w:pStyle w:val="ConsPlusNormal"/>
        <w:jc w:val="right"/>
      </w:pPr>
      <w:r>
        <w:t>Российской Федерации</w:t>
      </w:r>
    </w:p>
    <w:p w:rsidR="00000000" w:rsidRDefault="00234E6A">
      <w:pPr>
        <w:pStyle w:val="ConsPlusNormal"/>
        <w:jc w:val="right"/>
      </w:pPr>
      <w:r>
        <w:t>от 19 ноября 2020 г. N 815н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</w:pPr>
      <w:bookmarkStart w:id="1" w:name="Par31"/>
      <w:bookmarkEnd w:id="1"/>
      <w:r>
        <w:t>ПРАВИЛА</w:t>
      </w:r>
    </w:p>
    <w:p w:rsidR="00000000" w:rsidRDefault="00234E6A">
      <w:pPr>
        <w:pStyle w:val="ConsPlusTitle"/>
        <w:jc w:val="center"/>
      </w:pPr>
      <w:r>
        <w:t>ПО ОХРАНЕ ТРУДА ПРИ ОСУЩЕСТВЛЕНИИ ОХРАНЫ (ЗАЩИТЫ)</w:t>
      </w:r>
    </w:p>
    <w:p w:rsidR="00000000" w:rsidRDefault="00234E6A">
      <w:pPr>
        <w:pStyle w:val="ConsPlusTitle"/>
        <w:jc w:val="center"/>
      </w:pPr>
      <w:r>
        <w:t>ОБЪЕКТОВ И (ИЛИ) ИМУЩЕСТВА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 xml:space="preserve">1. Правила по охране труда </w:t>
      </w:r>
      <w:r>
        <w:t>при осуществлении охраны (защиты) объектов и (или) имущества (далее - Правила)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</w:t>
      </w:r>
      <w:r>
        <w:t>дачами, ведомственной охраны, частных охранных организаций и подразделений транспортной безопасности (далее - работники).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при</w:t>
      </w:r>
      <w:r>
        <w:t xml:space="preserve"> организации и осуществлении ими охраны (защиты) объектов и (или) имущества (далее соответственно - работодатели, охрана объектов).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оборудования и специальных средств, применяемых при осуществлении охраны (защиты) объектов и (или) имущества (далее - организация-изготовитель), работодат</w:t>
      </w:r>
      <w:r>
        <w:t xml:space="preserve">елем разрабатываются инструкции по охране труда для профессий и (или) видов выполняемых работ, которые утверждаются работодателем с учетом мнения соответствующего профсоюзного органа либо иного уполномоченного работниками, осуществляющими охрану объектов, </w:t>
      </w:r>
      <w:r>
        <w:t>представительного органа (при наличии).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4. При применении оборудования и специальных средств следует руководствоваться требованиями технической (эксплуатационной) документации организации-изготовителя.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выполнение работ</w:t>
      </w:r>
      <w:r>
        <w:t xml:space="preserve">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контроль за соблюдением ра</w:t>
      </w:r>
      <w:r>
        <w:t>ботниками требований инструкций по охране труда.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6. При осуществлении охраны объектов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противоправн</w:t>
      </w:r>
      <w:r>
        <w:t>ых действий других лиц;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последствий неправильного обращения с огнестрельным оружием и специальными средствами;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пожара или взрыва;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физических и нервно-психических перегрузок;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5) движущихся транспортных средств, грузоподъемных машин, перемещаемых ма</w:t>
      </w:r>
      <w:r>
        <w:t>териалов, подвижных частей оборудования;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6) повышенной или пониженной температуры воздуха рабочей зоны;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lastRenderedPageBreak/>
        <w:t>7) повышенного уровня шума или вибрации;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8) повышенной запыленности или загазованности воздуха;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9) недостаточной освещенности рабочей зоны;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10) повышенн</w:t>
      </w:r>
      <w:r>
        <w:t>ой или пониженной влажности и повышенной подвижности воздуха рабочей зоны;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11) расположения рабочего места на высоте относительно поверхности земли (пола);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12) повышенного значения напряжения в электрической цепи, замыкание которой может произойти через те</w:t>
      </w:r>
      <w:r>
        <w:t>ло человека;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13) ионизирующее излучение (при обращении с источниками ионизирующего излучения, включая радиационный контроль).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7. При организации выполнения работ по охране объектов, связанных с возможным воздействием на работников вредных и (или) опасных п</w:t>
      </w:r>
      <w:r>
        <w:t>роизводственных факторов, работодатель обязан принять меры по их исключению или снижению до допустимых уровней воздействия.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</w:t>
      </w:r>
      <w:r>
        <w:t>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8. Работодатель в зависимости от специфики своей деятельности и исходя из оце</w:t>
      </w:r>
      <w:r>
        <w:t>нки уровня профессионального риска вправе: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</w:t>
      </w:r>
      <w:r>
        <w:t>жений, указаний, инструктажа;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</w:t>
      </w:r>
      <w:r>
        <w:t>ессов производства работ.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</w:t>
      </w:r>
      <w:r>
        <w:t>нодательством Российской Федерации.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000000" w:rsidRDefault="00234E6A">
      <w:pPr>
        <w:pStyle w:val="ConsPlusTitle"/>
        <w:jc w:val="center"/>
      </w:pPr>
      <w:r>
        <w:t>работ по охране объектов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>10. Перед началом выполнения работы по о</w:t>
      </w:r>
      <w:r>
        <w:t>хране объекта работник должен пройти инструктаж по мерам безопасности при осуществлении охраны объекта.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11. Обход территории охраняемого объекта осуществляется по утвержденному маршруту, </w:t>
      </w:r>
      <w:r>
        <w:lastRenderedPageBreak/>
        <w:t>который должен проходить: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по участкам территории, на которых отсут</w:t>
      </w:r>
      <w:r>
        <w:t>ствуют препятствия в виде загроможденности и захламленности оборудованием, материалами и отходами производства, ям, траншей, кюветов, колодцев подземных коммуникаций, резервуаров с водой;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вне полотна железнодорожных путей, а если выполнение трудовых обя</w:t>
      </w:r>
      <w:r>
        <w:t>занностей связано с охраной объектов железнодорожного транспорта, то только по специальным маршрутам, обозначенным соответствующими указателями, пешеходным переходам, служебным и технологическим проходам, дорожкам (настилам), специально оборудованным пешех</w:t>
      </w:r>
      <w:r>
        <w:t>одным мостам, тоннелям, путепроводам, платформам;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вне установленных (обозначенных) границ участков производства строительно-монтажных, погрузочно-разгрузочных работ, блокпостов и постов глухой привязи служебных собак.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12. Территория охраняемого объекта </w:t>
      </w:r>
      <w:r>
        <w:t>в темное время суток должна быть освещена.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Для осмотра внутренних объектов охраны в темное время суток работники должны быть обеспечены переносными электрическими фонарями.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13. При нахождении в зонах повышенной опасности (вблизи движущихся транспортных сре</w:t>
      </w:r>
      <w:r>
        <w:t>дств, автомобильных и железных дорог, на строительной площадке) работники должны быть одеты в сигнальные жилеты или иметь на форменной одежде световозвращающие элементы.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14. При осуществлении охраны объектов запрещается: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выполнять работы, не предусмотре</w:t>
      </w:r>
      <w:r>
        <w:t>нные трудовыми обязанностями или договорными обязательствами;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оставлять пост, 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ходить по железнодорожным</w:t>
      </w:r>
      <w:r>
        <w:t xml:space="preserve"> путям, пересекать их под стоящими вагонами;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прикасаться к оборванным электропроводам;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5) допускать разведение костров, сжигание тары и производственных отходов вблизи охраняемых объектов;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6) использовать для осмотра транспортных средств неисправные при</w:t>
      </w:r>
      <w:r>
        <w:t>ставные лестницы, подручные материалы, а также осматривать транспортные средства с подножек или колес;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7) проверять документы (пропуска) на право выезда (въезда) во время движения транспортных средств;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8) допускать к управлению воротами с автоматическим пр</w:t>
      </w:r>
      <w:r>
        <w:t>иводом посторонних лиц;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9) самостоятельно устранять недостатки в электроснабжении и неисправность технических </w:t>
      </w:r>
      <w:r>
        <w:lastRenderedPageBreak/>
        <w:t>средств охраны, требующие специальной подготовки работников охраны, а также применения запасных частей, инструментов и принадлежностей.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  <w:outlineLvl w:val="1"/>
      </w:pPr>
      <w:r>
        <w:t>III. Треб</w:t>
      </w:r>
      <w:r>
        <w:t>ования охраны труда при проведении осмотра</w:t>
      </w:r>
    </w:p>
    <w:p w:rsidR="00000000" w:rsidRDefault="00234E6A">
      <w:pPr>
        <w:pStyle w:val="ConsPlusTitle"/>
        <w:jc w:val="center"/>
      </w:pPr>
      <w:r>
        <w:t>транспортных средств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 xml:space="preserve">15. Осмотр транспортных средств и перевозимых на них грузов должен проводиться на досмотровых площадках или у проездных ворот с эстакад, лестниц-стремянок либо с приставных лестниц с крюками </w:t>
      </w:r>
      <w:r>
        <w:t>на концах.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16. Досмотровые площадки в зимнее время должны очищаться от снега и льда и посыпаться песком либо иным противоскользящим материалом.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17. В целях предотвращения падения транспортного средства в канаву или с эстакады во время его передвижения осмотровые канавы и эстакады должны быть оснащены предохранительными ребордами.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В местах перехода осмотровые канавы оснащаются съемными переходными </w:t>
      </w:r>
      <w:r>
        <w:t>мостиками шириной, обеспечивающей безопасный переход работников.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Площадки эстакад должны обеспечивать возможность досмотра кузовов грузовых автомобилей без захода на них и иметь площадь не менее 1 м</w:t>
      </w:r>
      <w:r>
        <w:rPr>
          <w:vertAlign w:val="superscript"/>
        </w:rPr>
        <w:t>2</w:t>
      </w:r>
      <w:r>
        <w:t xml:space="preserve">. Эстакады должны быть оборудованы лестницами с перилами </w:t>
      </w:r>
      <w:r>
        <w:t>для безопасного подъема и спуска работников.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18. Перед осмотром двигателя транспортного средства с поднимающейся кабиной должны применяться штатные устройства автомобиля для фиксации кабины в поднятом положении.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Запрещается прикасаться к горячим частям дви</w:t>
      </w:r>
      <w:r>
        <w:t>гателя и к электрооборудованию транспортного средства.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19. Лестницы, подножки, ступени транспортного средства перед осмотром должны быть очищены от грязи, снега и льда.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20. При вскрытии автофургона необходимо находиться на расстоянии от открываемых дверей </w:t>
      </w:r>
      <w:r>
        <w:t>автофургона во избежание получения травм открываемыми дверями либо вследствие возможного выпадения груза.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21. Во избежание самопроизвольного движения транспортного средства при его осмотре водитель должен выключить двигатель, поставить рычаг переключения п</w:t>
      </w:r>
      <w:r>
        <w:t>ередач в нейтральное положение (на автомобилях с автоматической коробкой передач - в положение "Паркинг") и затормозить транспортное средство стояночным тормозом, по требованию работника охраны заглушить двигатель.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22. Запрещается проводить осмотр транспор</w:t>
      </w:r>
      <w:r>
        <w:t>тного средства: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на открытых незащищенных площадках в грозу, метель, при сильном ветре и интенсивных атмосферных осадках, создающих угрозу травмирования;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lastRenderedPageBreak/>
        <w:t>2) осмотр моторного отсека при работающем двигателе транспортного средства;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во время движения тра</w:t>
      </w:r>
      <w:r>
        <w:t>нспортного средства;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с эстакад, не оборудованных приспособлениями, обеспечивающими безопасное проведение работ.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23. Перед пропуском транспортного средства с территории охраняемого объекта необходимо остановить транспортное средство, открыть проездные во</w:t>
      </w:r>
      <w:r>
        <w:t>рота. Створки немеханизированных проездных ворот в открытом положении должны быть зафиксированы стопорным устройством (фиксатором).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Движение транспортных средств через проем ворот допускается только при полном открытии створок ворот.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24. При управлении мех</w:t>
      </w:r>
      <w:r>
        <w:t>анизированными проездными воротами необходимо: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убедиться в отсутствии людей, транспортных средств и посторонних предметов в зоне движения створок ворот;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снять запирающее устройство, если створки ворот дополнительно им заперты;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произвести открывани</w:t>
      </w:r>
      <w:r>
        <w:t>е или закрывание створок ворот нажатием соответствующих кнопок на пульте управления до отключения привода и остановки створок в крайних положениях.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25. При обнаружении неисправности проездных ворот (возникновение постороннего шума, стука, вибрации створок </w:t>
      </w:r>
      <w:r>
        <w:t>ворот и механизмов управления ими) необходимо немедленно прекратить работу и сообщить о неисправности непосредственному руководителю.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По завершении пропуска транспортного средства створки механизированных ворот должны быть установлены в положение "закрыто"</w:t>
      </w:r>
      <w:r>
        <w:t>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  <w:outlineLvl w:val="1"/>
      </w:pPr>
      <w:r>
        <w:t>IV. Требования охраны труда при осмотре поездов,</w:t>
      </w:r>
    </w:p>
    <w:p w:rsidR="00000000" w:rsidRDefault="00234E6A">
      <w:pPr>
        <w:pStyle w:val="ConsPlusTitle"/>
        <w:jc w:val="center"/>
      </w:pPr>
      <w:r>
        <w:t>маневрирующих составов, локомотивов, сцепок вагонов</w:t>
      </w:r>
    </w:p>
    <w:p w:rsidR="00000000" w:rsidRDefault="00234E6A">
      <w:pPr>
        <w:pStyle w:val="ConsPlusTitle"/>
        <w:jc w:val="center"/>
      </w:pPr>
      <w:r>
        <w:t>и перевозимых на них грузов, а также при сопровождении</w:t>
      </w:r>
    </w:p>
    <w:p w:rsidR="00000000" w:rsidRDefault="00234E6A">
      <w:pPr>
        <w:pStyle w:val="ConsPlusTitle"/>
        <w:jc w:val="center"/>
      </w:pPr>
      <w:r>
        <w:t>транспортных средств с охраняемыми грузами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>26. При проведении осмотра поездов, маневрирующих составов, локомотивов, сцепок вагонов (далее - железнодорожный подвижной состав) и перевозимых грузов необходимо соблюдать следующие требования безопасности: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проходить вдоль железнодорожных путей следует</w:t>
      </w:r>
      <w:r>
        <w:t xml:space="preserve"> только по их обочине или посередине междупутья; при этом необходимо следить за движущимся железнодорожным подвижным составом, предметами, выступающими за его габариты, подаваемыми звуковыми и видимыми сигналами на железнодорожном транспорте;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переходить</w:t>
      </w:r>
      <w:r>
        <w:t xml:space="preserve"> железнодорожный путь под прямым углом, не наступая на головку рельса, предварительно убедившись в отсутствии приближающегося железнодорожного подвижного </w:t>
      </w:r>
      <w:r>
        <w:lastRenderedPageBreak/>
        <w:t>состава;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при переходе через железнодорожный путь, занятый стоящим железнодорожным подвижным составо</w:t>
      </w:r>
      <w:r>
        <w:t>м, пользоваться переходными площадками; при сходе с переходной площадки держаться за поручни, спускаясь лицом к вагону;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обходить стоящий железнодорожный подвижной состав на расстоянии не менее 5 м от автосцепки.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Проходить между расцепленным железнодорож</w:t>
      </w:r>
      <w:r>
        <w:t>ным подвижным составом разрешается, если расстояние между их автосцепками не менее 10 м, при этом идти следует посередине разрыва.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27. Осмотр вагонов железнодорожного подвижного состава должен проводиться после полной его остановки.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28. При входе и выходе </w:t>
      </w:r>
      <w:r>
        <w:t>из вагона железнодорожного подвижного состава необходимо убедиться в исправности подножки, а также в отсутствии движущихся по смежному железнодорожному пути вагонов железнодорожных подвижных составов. При этом необходимо держаться за поручни и располагатьс</w:t>
      </w:r>
      <w:r>
        <w:t>я лицом к вагону железнодорожного подвижного состава.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29. При проведении осмотра железнодорожного подвижного состава и перевозимых на нем грузов запрещается: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заходить в вагон и спрыгивать с переходной площадки вагона во время движения железнодорожного п</w:t>
      </w:r>
      <w:r>
        <w:t>одвижного состава до полной его остановки;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перебегать и переходить железнодорожный путь перед движущимся железнодорожным подвижным составом, когда расстояние до него менее 400 м, переходить междупутье в местах, не установленных утвержденным маршрутом сл</w:t>
      </w:r>
      <w:r>
        <w:t>ужебного прохода;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переходить на другую сторону железнодорожного подвижного состава под вагонами, между автосцепками стоящих вагонов, если расстояние между ними менее 10 м;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садиться на рельсы и шпалы, а также подлезать под вагоны железнодорожного подв</w:t>
      </w:r>
      <w:r>
        <w:t>ижного состава;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5) находиться на междупутье при следовании железнодорожного подвижного состава по смежным путям, а также в местах, отмеченных знаками "Негабаритное место";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6) находиться за 400 м до приближающегося железнодорожного подвижного состава на рас</w:t>
      </w:r>
      <w:r>
        <w:t>стоянии менее 2 м от границы крайнего рельса, а на участках со скоростным и (или) высокоскоростным движением - менее 5 м;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7) на электрифицированных железнодорожных путях до снятия напряжения и заземления проводов контактной сети и связанных с ними устройст</w:t>
      </w:r>
      <w:r>
        <w:t>в подниматься на крыши вагонов, на груженые платформы, полувагоны и контейнеры.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30. Для размещения и проезда работников, сопровождающих вагоны с охраняемыми грузами, допускается использовать: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lastRenderedPageBreak/>
        <w:t>1) отдельные оборудованные вагоны;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нерабочую кабину локомотив</w:t>
      </w:r>
      <w:r>
        <w:t>а и технически исправные переходные площадки вагонов (только для проезда нарядов ведомственной охраны при исполнении трудовых обязанностей);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специально оборудованные места (специальные съемные сооружения).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31. При сопровождении охраняемого груза в пути </w:t>
      </w:r>
      <w:r>
        <w:t>следования запрещается: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1) стоять ближе 1 м от борта платформы, держаться за борт и сидеть на борту платформы;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2) садиться на переходную площадку и сходить с нее до полной остановки железнодорожного транспортного средства;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3) переходить с платформы на платформу или с вагона на вагон по крышам;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4) сидеть на ступеньках переходной площадки.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32. При подходе железнодорожного транспортного средства к туннелю боковые окна в кабине локомотива должны быть закрыты.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33. Проезд на перех</w:t>
      </w:r>
      <w:r>
        <w:t>одных площадках вагонов допускается при температуре наружного воздуха не ниже минус 10 °C.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34. Запрещается проезд в кабинах автотракторной техники, размещенной на открытом железнодорожном транспортном средстве.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Title"/>
        <w:jc w:val="center"/>
        <w:outlineLvl w:val="1"/>
      </w:pPr>
      <w:r>
        <w:t>V. Требования охраны труда при осуществлении</w:t>
      </w:r>
      <w:r>
        <w:t xml:space="preserve"> охраны</w:t>
      </w:r>
    </w:p>
    <w:p w:rsidR="00000000" w:rsidRDefault="00234E6A">
      <w:pPr>
        <w:pStyle w:val="ConsPlusTitle"/>
        <w:jc w:val="center"/>
      </w:pPr>
      <w:r>
        <w:t>искусственных сооружений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ind w:firstLine="540"/>
        <w:jc w:val="both"/>
      </w:pPr>
      <w:r>
        <w:t>35. При следовании к месту охраны искусственного сооружения необходимо перемещаться по утвержденным маршрутам с учетом местных условий (наличие дорог, просек, троп, площадок безопасности, специальных ниш в туннелях).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При п</w:t>
      </w:r>
      <w:r>
        <w:t>ередвижении группы численностью более двух работников должны быть назначены старший группы и наблюдающий за обстановкой с обеих сторон (за приближением железнодорожного транспортного средства, светофорами, звуковой предупредительной сигнализацией).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При сле</w:t>
      </w:r>
      <w:r>
        <w:t>довании к месту охраны "в колонне по одному" необходимо соблюдать дистанцию 2 - 3 м друг от друга.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36. Переход с одного портала туннеля на противоположный должен осуществляться по утвержденным безопасным маршрутам: по туннелю или по верху туннеля.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При прох</w:t>
      </w:r>
      <w:r>
        <w:t>ождении по мосту необходимо двигаться ближе к перилам моста, а в туннеле - ближе к стене туннеля.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Запрещается поднимать воротники верхней одежды и опускать наушники шапок.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lastRenderedPageBreak/>
        <w:t>37. При подходе железнодорожного транспортного средства на расстояние менее 400 м ра</w:t>
      </w:r>
      <w:r>
        <w:t>ботники должны укрыться на постовых площадках или в нишах туннелей. Продолжать движение разрешается после прохода железнодорожного транспортного средства, убедившись в отсутствии другого приближающегося железнодорожного транспортного средства.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38. Во время</w:t>
      </w:r>
      <w:r>
        <w:t xml:space="preserve"> прохода железнодорожного транспортного средства необходимо вести наблюдение в соответствии с поставленной задачей, находясь внутри постовой будки либо с постовой площадки.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39. Смена работников на мостах, в туннелях и других искусственных сооружениях должн</w:t>
      </w:r>
      <w:r>
        <w:t>а производиться на постовых площадках, которыми оборудуются охраняемые объекты.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>Во время смены работников необходимо вести наблюдение за подходом железнодорожных транспортных средств.</w:t>
      </w:r>
    </w:p>
    <w:p w:rsidR="00000000" w:rsidRDefault="00234E6A">
      <w:pPr>
        <w:pStyle w:val="ConsPlusNormal"/>
        <w:spacing w:before="240"/>
        <w:ind w:firstLine="540"/>
        <w:jc w:val="both"/>
      </w:pPr>
      <w:r>
        <w:t xml:space="preserve">При приближении железнодорожного транспортного средства работник должен </w:t>
      </w:r>
      <w:r>
        <w:t>зайти в постовую будку или на постовую площадку.</w:t>
      </w: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jc w:val="both"/>
      </w:pPr>
    </w:p>
    <w:p w:rsidR="00000000" w:rsidRDefault="00234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4E6A">
      <w:pPr>
        <w:spacing w:after="0" w:line="240" w:lineRule="auto"/>
      </w:pPr>
      <w:r>
        <w:separator/>
      </w:r>
    </w:p>
  </w:endnote>
  <w:endnote w:type="continuationSeparator" w:id="0">
    <w:p w:rsidR="00000000" w:rsidRDefault="002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4E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34E6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4E6A">
      <w:pPr>
        <w:spacing w:after="0" w:line="240" w:lineRule="auto"/>
      </w:pPr>
      <w:r>
        <w:separator/>
      </w:r>
    </w:p>
  </w:footnote>
  <w:footnote w:type="continuationSeparator" w:id="0">
    <w:p w:rsidR="00000000" w:rsidRDefault="0023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19.11.2020 N 815н</w:t>
          </w:r>
          <w:r>
            <w:rPr>
              <w:sz w:val="16"/>
              <w:szCs w:val="16"/>
            </w:rPr>
            <w:br/>
            <w:t>"Об утверждении Правил по охране труда при о</w:t>
          </w:r>
          <w:r>
            <w:rPr>
              <w:sz w:val="16"/>
              <w:szCs w:val="16"/>
            </w:rPr>
            <w:t>существлении охраны (защиты) объ...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jc w:val="center"/>
          </w:pPr>
        </w:p>
        <w:p w:rsidR="00000000" w:rsidRDefault="00234E6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34E6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07.01.2021</w:t>
          </w:r>
        </w:p>
      </w:tc>
    </w:tr>
  </w:tbl>
  <w:p w:rsidR="00000000" w:rsidRDefault="00234E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34E6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6A"/>
    <w:rsid w:val="002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82801&amp;date=07.01.2021&amp;demo=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9154&amp;date=07.01.2021&amp;demo=2&amp;dst=100046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7301&amp;date=07.01.2021&amp;demo=2&amp;dst=157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2798</Words>
  <Characters>15955</Characters>
  <Application>Microsoft Office Word</Application>
  <DocSecurity>2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19.11.2020 N 815н"Об утверждении Правил по охране труда при осуществлении охраны (защиты) объектов и (или) имущества"(Зарегистрировано в Минюсте России 21.12.2020 N 61647)</vt:lpstr>
    </vt:vector>
  </TitlesOfParts>
  <Company>КонсультантПлюс Версия 4018.00.50</Company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19.11.2020 N 815н"Об утверждении Правил по охране труда при осуществлении охраны (защиты) объектов и (или) имущества"(Зарегистрировано в Минюсте России 21.12.2020 N 61647)</dc:title>
  <dc:creator>fomin</dc:creator>
  <cp:lastModifiedBy>fomin</cp:lastModifiedBy>
  <cp:revision>2</cp:revision>
  <dcterms:created xsi:type="dcterms:W3CDTF">2021-01-08T04:28:00Z</dcterms:created>
  <dcterms:modified xsi:type="dcterms:W3CDTF">2021-01-08T04:28:00Z</dcterms:modified>
</cp:coreProperties>
</file>