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11C5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11C5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18.11.2020 N 814н</w:t>
            </w:r>
            <w:r>
              <w:rPr>
                <w:sz w:val="48"/>
                <w:szCs w:val="48"/>
              </w:rPr>
              <w:br/>
              <w:t>"Об утверждении Правил по охране труда при эксплуатации промышленного транспорта"</w:t>
            </w:r>
            <w:r>
              <w:rPr>
                <w:sz w:val="48"/>
                <w:szCs w:val="48"/>
              </w:rPr>
              <w:br/>
              <w:t>(Зарегистрировано в Минюсте России 09.12.2020 N 61355)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11C5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14.12.2020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1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11C5F">
      <w:pPr>
        <w:pStyle w:val="ConsPlusNormal"/>
        <w:jc w:val="both"/>
        <w:outlineLvl w:val="0"/>
      </w:pPr>
    </w:p>
    <w:p w:rsidR="00000000" w:rsidRDefault="00011C5F">
      <w:pPr>
        <w:pStyle w:val="ConsPlusNormal"/>
        <w:outlineLvl w:val="0"/>
      </w:pPr>
      <w:r>
        <w:t>Зарегистрировано в Минюсте России 9 декабря 2020 г. N 61355</w:t>
      </w:r>
    </w:p>
    <w:p w:rsidR="00000000" w:rsidRDefault="00011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011C5F">
      <w:pPr>
        <w:pStyle w:val="ConsPlusTitle"/>
        <w:jc w:val="center"/>
      </w:pPr>
    </w:p>
    <w:p w:rsidR="00000000" w:rsidRDefault="00011C5F">
      <w:pPr>
        <w:pStyle w:val="ConsPlusTitle"/>
        <w:jc w:val="center"/>
      </w:pPr>
      <w:r>
        <w:t>ПРИКАЗ</w:t>
      </w:r>
    </w:p>
    <w:p w:rsidR="00000000" w:rsidRDefault="00011C5F">
      <w:pPr>
        <w:pStyle w:val="ConsPlusTitle"/>
        <w:jc w:val="center"/>
      </w:pPr>
      <w:r>
        <w:t>от 18 ноября 2020 г. N 814н</w:t>
      </w:r>
    </w:p>
    <w:p w:rsidR="00000000" w:rsidRDefault="00011C5F">
      <w:pPr>
        <w:pStyle w:val="ConsPlusTitle"/>
        <w:jc w:val="center"/>
      </w:pPr>
    </w:p>
    <w:p w:rsidR="00000000" w:rsidRDefault="00011C5F">
      <w:pPr>
        <w:pStyle w:val="ConsPlusTitle"/>
        <w:jc w:val="center"/>
      </w:pPr>
      <w:r>
        <w:t>ОБ УТВЕРЖДЕНИИ ПРАВИЛ ПО ОХРАНЕ ТРУДА ПРИ ЭКСПЛУАТАЦИИ</w:t>
      </w:r>
    </w:p>
    <w:p w:rsidR="00000000" w:rsidRDefault="00011C5F">
      <w:pPr>
        <w:pStyle w:val="ConsPlusTitle"/>
        <w:jc w:val="center"/>
      </w:pPr>
      <w:r>
        <w:t>ПРОМЫШЛЕННОГО ТРАНСПОРТА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В соответствии со статьей 209 Трудового кодекса Российской Федерации (Собрание законодательства Российской Федерации, 2002, N 1, ст. 3; 2013, N 52, ст. 6986) и подпунктом 5.2.</w:t>
      </w:r>
      <w:r>
        <w:t>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1. Утве</w:t>
      </w:r>
      <w:r>
        <w:t xml:space="preserve">рдить </w:t>
      </w:r>
      <w:hyperlink w:anchor="Par30" w:tooltip="ПРАВИЛА" w:history="1">
        <w:r>
          <w:rPr>
            <w:color w:val="0000FF"/>
          </w:rPr>
          <w:t>Правила</w:t>
        </w:r>
      </w:hyperlink>
      <w:r>
        <w:t xml:space="preserve"> по охране труда при эксплуатации промышленного транспорта согласно приложению.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2. Признать утратившим силу приказ Министерства труда и социальной защиты Российской Фе</w:t>
      </w:r>
      <w:r>
        <w:t>дерации от 27 августа 2018 г. N 553н "Об утверждении Правил по охране труда при эксплуатации промышленного транспорта" (зарегистрирован Министерством юстиции Российской Федерации 8 октября 2018 г., регистрационный N 52353).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3. Настоящий приказ вступает в с</w:t>
      </w:r>
      <w:r>
        <w:t>илу с 1 января 2021 года и действует до 31 декабря 2025 года.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right"/>
      </w:pPr>
      <w:r>
        <w:t>Министр</w:t>
      </w:r>
    </w:p>
    <w:p w:rsidR="00000000" w:rsidRDefault="00011C5F">
      <w:pPr>
        <w:pStyle w:val="ConsPlusNormal"/>
        <w:jc w:val="right"/>
      </w:pPr>
      <w:r>
        <w:t>А.О.КОТЯКОВ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right"/>
        <w:outlineLvl w:val="0"/>
      </w:pPr>
      <w:r>
        <w:t>Приложение</w:t>
      </w:r>
    </w:p>
    <w:p w:rsidR="00000000" w:rsidRDefault="00011C5F">
      <w:pPr>
        <w:pStyle w:val="ConsPlusNormal"/>
        <w:jc w:val="right"/>
      </w:pPr>
      <w:r>
        <w:t>к приказу Министерства труда</w:t>
      </w:r>
    </w:p>
    <w:p w:rsidR="00000000" w:rsidRDefault="00011C5F">
      <w:pPr>
        <w:pStyle w:val="ConsPlusNormal"/>
        <w:jc w:val="right"/>
      </w:pPr>
      <w:r>
        <w:t>и социальной защиты</w:t>
      </w:r>
    </w:p>
    <w:p w:rsidR="00000000" w:rsidRDefault="00011C5F">
      <w:pPr>
        <w:pStyle w:val="ConsPlusNormal"/>
        <w:jc w:val="right"/>
      </w:pPr>
      <w:r>
        <w:t>Российской Федерации</w:t>
      </w:r>
    </w:p>
    <w:p w:rsidR="00000000" w:rsidRDefault="00011C5F">
      <w:pPr>
        <w:pStyle w:val="ConsPlusNormal"/>
        <w:jc w:val="right"/>
      </w:pPr>
      <w:r>
        <w:t>от 18 ноября 2020 г. N 814н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</w:pPr>
      <w:bookmarkStart w:id="1" w:name="Par30"/>
      <w:bookmarkEnd w:id="1"/>
      <w:r>
        <w:t>ПРАВИЛА</w:t>
      </w:r>
    </w:p>
    <w:p w:rsidR="00000000" w:rsidRDefault="00011C5F">
      <w:pPr>
        <w:pStyle w:val="ConsPlusTitle"/>
        <w:jc w:val="center"/>
      </w:pPr>
      <w:r>
        <w:t>ПО ОХРАНЕ ТРУДА ПРИ ЭКСПЛУАТАЦИИ ПРОМЫШЛ</w:t>
      </w:r>
      <w:r>
        <w:t>ЕННОГО ТРАНСПОРТА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I. Общие положения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lastRenderedPageBreak/>
        <w:t xml:space="preserve">1. Правила по охране труда при эксплуатации промышленного транспорта (далее - Правила) устанавливают государственные нормативные требования охраны труда, предъявляемые к организации и осуществлению работ, связанных с </w:t>
      </w:r>
      <w:r>
        <w:t>эксплуатацией, техническим обслуживанием и ремонтом напольного колесного промышленного транспорта (автопогрузчики и электропогрузчики, автокары и электрокары, грузовые тележки, вагонетки) и промышленного транспорта непрерывного действия (конвейеры всех тип</w:t>
      </w:r>
      <w:r>
        <w:t>ов, рольганги, транспортеры), высокоавтоматизированного промышленного транспорта, используемых при осуществлении технологических транспортных операций внутри и между производственными подразделениями организации как в составе единого технологического компл</w:t>
      </w:r>
      <w:r>
        <w:t>екса, так и при их отдельном применении (далее - промышленный транспорт).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Эксплуатация автомобильного и железнодорожного транспорта, используемого при осуществлении транспортных операций между производственными подразделениями организации, должна осуществл</w:t>
      </w:r>
      <w:r>
        <w:t>яться в соответствии с Правилами дорожного движения &lt;1&gt;, за исключением высокоавтоматизированного транспорта.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&lt;1&gt; Постановление Совета Министров - Правительства Российской Феде</w:t>
      </w:r>
      <w:r>
        <w:t>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2020, N 14, ст. 2098).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2. Требования Правил обязатель</w:t>
      </w:r>
      <w:r>
        <w:t>ны для исполнения работодателями - юридическими лицами независимо от их организационно-правовых форм, осуществляющими эксплуатацию, техническое обслуживание и ремонт промышленного транспорта (далее - эксплуатация промышленного транспорта).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3. На основе Пра</w:t>
      </w:r>
      <w:r>
        <w:t>вил и требований технической (эксплуатационной) документации организации-изготовителя промышленного транспорта и технологического оборудования, применяемого при его эксплуатации, работодателем разрабатываются инструкции по охране труда для профессий и (или</w:t>
      </w:r>
      <w:r>
        <w:t>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промышленного транспорта, представительного о</w:t>
      </w:r>
      <w:r>
        <w:t>ргана (при наличии).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4. В случае применения технологического оборудования, технологической оснастки, материалов, и выполнения работ, требования к безопасному применению оснастки, материалов, и выполнения работ, требования к безопасному применению и выполне</w:t>
      </w:r>
      <w:r>
        <w:t>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5. Работодатель обязан обеспечить: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безопасную эксплуатацию пром</w:t>
      </w:r>
      <w:r>
        <w:t>ышленного транспорта и технологического оборудования и их содержание в исправном состоянии в соответствии с требованиями настоящих Правил и технической (эксплуатационной) документации организации-изготовителя;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2) обучение работников по охране труда и прове</w:t>
      </w:r>
      <w:r>
        <w:t>рку знаний требований охраны труда;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контроль за соблюдением работниками требований инструкций по охране труда.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6. При эксплуатации промышленного транспорта и технологического оборудования на работников возможно воздействие вредных и (или) опасных произв</w:t>
      </w:r>
      <w:r>
        <w:t>одственных факторов, в том числе: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движущегося промышленного транспорта, машин и механизмов, подвижных элементов технологического оборудования, перемещаемых материалов, заготовок, изделий;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падающих материалов (твердых, сыпучих, жидких), элементов техн</w:t>
      </w:r>
      <w:r>
        <w:t>ологического оборудования и инструмента;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повышенного уровня шума и вибрации;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повышенной или пониженной температуры воздуха рабочей зоны;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5) повышенной или пониженной температуры материальных объектов производственной среды;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6) недостаточной освещенно</w:t>
      </w:r>
      <w:r>
        <w:t>сти рабочей зоны;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7) повышенной загазованности и запыленности воздуха рабочей зоны;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8) высокой температуры жидкости в системах охлаждения двигателей;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9) ожогового воздействия электролита аккумуляторных батарей, кислот и щелочей при приготовлении электролит</w:t>
      </w:r>
      <w:r>
        <w:t>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10) физических и нервно-психических перегрузок.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</w:t>
      </w:r>
      <w:r>
        <w:t>пустимого воздействия.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</w:t>
      </w:r>
      <w:r>
        <w:t>ников соответствующими средствами индивидуальной и (или) коллективной защиты запрещается.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</w:t>
      </w:r>
      <w:r>
        <w:t>е реже одного раза в три месяца, а также не реже одного раза в двенадцать месяцев - проверку знаний требований охраны труда.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(повышенные) требования охраны труда,</w:t>
      </w:r>
      <w:r>
        <w:t xml:space="preserve"> утверждаются локальным нормативным актом работодателя и могут дополняться или изменяться в зависимости от условий </w:t>
      </w:r>
      <w:r>
        <w:lastRenderedPageBreak/>
        <w:t>осуществляемых производственных процессов.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</w:t>
      </w:r>
      <w:r>
        <w:t>ального риска вправе: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</w:t>
      </w:r>
      <w:r>
        <w:t>руктажа;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</w:t>
      </w:r>
      <w:r>
        <w:t>или иную фиксацию процессов производства работ.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</w:t>
      </w:r>
      <w:r>
        <w:t>, в соответствии с законодательством Российской Федерации.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II. Требования охраны труда при организации выполнения работ</w:t>
      </w:r>
    </w:p>
    <w:p w:rsidR="00000000" w:rsidRDefault="00011C5F">
      <w:pPr>
        <w:pStyle w:val="ConsPlusTitle"/>
        <w:jc w:val="center"/>
      </w:pPr>
      <w:r>
        <w:t>по эксплуатации промышленного транспорта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11. Работы с повышенной опасностью должны выполняться в соответствии с нарядом-допуском на пр</w:t>
      </w:r>
      <w:r>
        <w:t>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</w:t>
      </w:r>
      <w:r>
        <w:t xml:space="preserve">зопасности, состав бригады и работники, ответственные за организацию и безопасное производство работ (рекомендуемый образец наряда-допуска приведен в </w:t>
      </w:r>
      <w:hyperlink w:anchor="Par628" w:tooltip="                            НАРЯД-ДОПУСК N ___" w:history="1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Перечен</w:t>
      </w:r>
      <w:r>
        <w:t>ь работ с повышенной опасностью, выполняемых с оформлением наряда-допуска, утверждается работодателем.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</w:t>
      </w:r>
      <w:r>
        <w:t>ением в него требований по безопасному выполнению каждого из вида работ.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12. Не допускается применять неисправный автомобильный, железнодорожный, конвеерный и любой другой промышленный транспорт, а также неисправное вспомогательное оборудование и инструмен</w:t>
      </w:r>
      <w:r>
        <w:t>ты (лебедки, домкраты, ключи, зарядные устройства).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13. Грузоподъемные машины следует использовать на площадках с твердым и ровным покрытием.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000000" w:rsidRDefault="00011C5F">
      <w:pPr>
        <w:pStyle w:val="ConsPlusTitle"/>
        <w:jc w:val="center"/>
      </w:pPr>
      <w:r>
        <w:t>к производственной территории организации, производственным</w:t>
      </w:r>
    </w:p>
    <w:p w:rsidR="00000000" w:rsidRDefault="00011C5F">
      <w:pPr>
        <w:pStyle w:val="ConsPlusTitle"/>
        <w:jc w:val="center"/>
      </w:pPr>
      <w:r>
        <w:t>зданиям и</w:t>
      </w:r>
      <w:r>
        <w:t xml:space="preserve"> сооружениям, производственным помещениям,</w:t>
      </w:r>
    </w:p>
    <w:p w:rsidR="00000000" w:rsidRDefault="00011C5F">
      <w:pPr>
        <w:pStyle w:val="ConsPlusTitle"/>
        <w:jc w:val="center"/>
      </w:pPr>
      <w:r>
        <w:t>производственным площадкам и организации рабочих мест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14. Производственная территория организации (далее - территория) должна содержаться в чистоте, а в темное время суток - освещена.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Территория должна иметь спла</w:t>
      </w:r>
      <w:r>
        <w:t>нированный ровный профиль по направлениям внутренних дорог для движения напольного колесного промышленного транспорта (далее - транспортных средств).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15. Дороги для движения транспортных средств и пешеходные дорожки должны иметь твердое покрытие. В зимнее </w:t>
      </w:r>
      <w:r>
        <w:t>время дороги и пешеходные дорожки должны очищаться от снега, а в случае обледенения - обрабатываться противогололедными средствами.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16. Производственные здания и сооружения, производственные помещения и производственные площадки должны соответствовать треб</w:t>
      </w:r>
      <w:r>
        <w:t>ованиям Технического регламента о безопасности зданий и сооружений &lt;2&gt;.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&lt;2&gt; Федеральный закон от 30 декабря 2009 г. N 384-ФЗ "Технический регламент о безопасности зданий и сооружений" (Собрание законодательства Российской Ф</w:t>
      </w:r>
      <w:r>
        <w:t>едерации, 2010, N 1, ст. 5; 2013, N 27, ст. 3477).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17. На территории должны быть оборудованы места для хранения деталей и агрегатов.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18. Работодателем должна быть разработана и доведена до работников схема маршрутов движения транспортных средст</w:t>
      </w:r>
      <w:r>
        <w:t>в и пешеходов по территории.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19. Пересечения дорог с рельсовыми путями должны быть оборудованы переездами.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Движение транспортных средств через рельсовые пути вне оборудованных переездов запрещается.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20. Транспортные пути в тупиках должны иметь объезды или </w:t>
      </w:r>
      <w:r>
        <w:t>площадки, обеспечивающие возможность разворота транспортных средств.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21. Границы проездов в производственных помещениях должны устанавливаться с учетом габаритов транспортных средств и транспортируемого груза.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Расстояние от границ проезжей части до элемент</w:t>
      </w:r>
      <w:r>
        <w:t>ов конструкций зданий, производственных помещений и оборудования должно быть не менее 0,5 м, а при передвижении работников - не менее 0,8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Запрещается загромождать проезды в производственных помещениях.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IV. Требования охраны труда, предъявляемые к помещ</w:t>
      </w:r>
      <w:r>
        <w:t>ениям</w:t>
      </w:r>
    </w:p>
    <w:p w:rsidR="00000000" w:rsidRDefault="00011C5F">
      <w:pPr>
        <w:pStyle w:val="ConsPlusTitle"/>
        <w:jc w:val="center"/>
      </w:pPr>
      <w:r>
        <w:t>и площадкам для стоянки и хранения транспортных средств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 xml:space="preserve">22. В помещениях для стоянки и хранения транспортных средств должны быть вывешены на </w:t>
      </w:r>
      <w:r>
        <w:lastRenderedPageBreak/>
        <w:t>видном месте план расстановки транспортных средств и схема их эвакуации, освещаемые в ночное время.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23. Поме</w:t>
      </w:r>
      <w:r>
        <w:t>щения для стоянки и хранения транспортных средств должны иметь непосредственный выезд через ворота, открывающиеся наружу. Для прохода работников в помещения в воротах или отдельно должны быть установлены двери.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24. В помещениях для стоянки и хранения транс</w:t>
      </w:r>
      <w:r>
        <w:t>портных средств вдоль стен должны быть установлены колесоотбойные брусья.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25. Высота помещений для стоянки и хранения транспортных средств от пола до выступающих элементов перекрытий, покрытий должна быть не менее чем на 0,2 м больше высоты наиболее высоко</w:t>
      </w:r>
      <w:r>
        <w:t>го транспортного средства, но не менее 2,2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26. Пол в помещениях должен иметь разметку, определяющую места стоянки транспортных средств.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Ширина проездов и расстояние между местами стоянки транспортных средств устанавливаются с учетом видов и типов трансп</w:t>
      </w:r>
      <w:r>
        <w:t>ортных средств с целью обеспечения безопасности при въезде (выезде) и открывании дверей кабин.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27. Для стоянки электропогрузчиков и электрокаров следует выделять помещение, расположенное вблизи зарядной аккумуляторной станции.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Стоянка электропогрузчиков и </w:t>
      </w:r>
      <w:r>
        <w:t>электрокаров в производственных или вспомогательных помещениях допускается на специально выделенных площадках, обеспечивающих безопасность содержания и исключающих возможность несанкционированного использования их посторонними лицами.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28. Стоянка транспорт</w:t>
      </w:r>
      <w:r>
        <w:t>ных средств, предназначенных для перевозки опасных грузов, и транспортных средств с двигателями, работающими на газообразном топливе, должна осуществляться раздельно друг от друга и от других транспортных средств.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29. Помещения для стоянки и хранения транс</w:t>
      </w:r>
      <w:r>
        <w:t>портных средств должны быть оборудованы вентиляционными системами в случае, если оборудование помещения вентиляционными системами соответствует требованиям строительных норм и правил, санитарных норм проектирования организаций, государственных стандартов и</w:t>
      </w:r>
      <w:r>
        <w:t xml:space="preserve"> межотраслевых правил по охране труда.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30. В помещениях для стоянки и хранения транспортных средств запрещается: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производить ремонт и техническое обслуживание транспортных средств;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пользоваться открытым огнем, производить сварочные и паяльные работы;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производить зарядку (подзарядку) аккумуляторных батарей;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применять бензин, растворители и другие легковоспламеняющиеся жидкости для протирки и обезжиривания деталей, протирки рук и чистки одежды;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5) хранить топливо в любых количествах в канистрах и других емкостях.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31. Площадки для стоянки и хранения транспортных средств должны располагаться отдельно от производственных зданий и сооружений за пределами проезжей части дорог, иметь твердое ровное пок</w:t>
      </w:r>
      <w:r>
        <w:t>рытие с уклоном для стока воды.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Площадки должны регулярно очищаться от мусора, в теплое время года в сухую погоду периодически поливаться водой, а зимой - очищаться от снега. В случае обледенения площадки должны посыпаться песком или обрабатываться противо</w:t>
      </w:r>
      <w:r>
        <w:t>гололедными средствами.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Площадки должны иметь разметку, определяющую места стоянки транспорта и границы проездов.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32. Площадки для стоянки и хранения транспортных средств, перевозящих ядовитые и инфицирующие вещества, фекальные жидкости и мусор, должны рас</w:t>
      </w:r>
      <w:r>
        <w:t>полагаться не менее чем в 10 м от площадок для стоянки и хранения других транспортных средств.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33. При хранении на площадках транспортных средств, а также агрегатов, подлежащих ремонту или списанию, должны устанавливаться специальные упоры, подставки и под</w:t>
      </w:r>
      <w:r>
        <w:t>кладки для исключения самопроизвольного перемещения транспортных средств и падения агрегатов.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V. Требования охраны труда, предъявляемые к помещениям</w:t>
      </w:r>
    </w:p>
    <w:p w:rsidR="00000000" w:rsidRDefault="00011C5F">
      <w:pPr>
        <w:pStyle w:val="ConsPlusTitle"/>
        <w:jc w:val="center"/>
      </w:pPr>
      <w:r>
        <w:t>для технического обслуживания и ремонта транспортных средств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 xml:space="preserve">34. Помещения для технического обслуживания </w:t>
      </w:r>
      <w:r>
        <w:t>и ремонта транспортных средств и их агрегатов (далее - помещения) должны обеспечивать безопасное осуществление производственных процессов и выполнение технологических операций в соответствии с требованиями Правил и технической (эксплуатационной) документац</w:t>
      </w:r>
      <w:r>
        <w:t>ии организации-изготовителя транспортных средств.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35. Помещения, при работе в которых могут выделяться вредные вещества, пары, пыль, должны изолироваться от других помещений.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36. Рабочие места в помещениях должны располагаться так, чтобы исключалась возмож</w:t>
      </w:r>
      <w:r>
        <w:t>ность наезда транспортных средств на работников, работающих на этих рабочих местах.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37. Для обеспечения безопасного доступа к агрегатам, узлам и деталям, расположенным в нижней части транспортных средств, в процессе выполнения технического обслуживания и р</w:t>
      </w:r>
      <w:r>
        <w:t>емонта транспортных средств должны применяться напольные механизированные устройства (гидравлические и электромеханические подъемники, передвижные стойки, опрокидыватели) либо устраиваться осмотровые канавы и эстакады.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Осмотровые канавы и эстакады должны и</w:t>
      </w:r>
      <w:r>
        <w:t>меть рассекатели и направляющие (предохранительные) реборды по всей длине или другие устройства, предотвращающие падение транспортных средств в канавы или с эстакад во время их передвижения.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38. При проведении технического обслуживания транспортного средст</w:t>
      </w:r>
      <w:r>
        <w:t xml:space="preserve">ва, установленного на подъемнике (гидравлическом, электромеханическом), на пульте управления подъемником должен </w:t>
      </w:r>
      <w:r>
        <w:lastRenderedPageBreak/>
        <w:t>быть вывешен запрещающий комбинированный знак безопасности с поясняющей надписью "Не включать! Работают люди".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В рабочем (поднятом) положении пл</w:t>
      </w:r>
      <w:r>
        <w:t>унжер гидравлического подъемника должен фиксироваться упором (штангой), исключающим самопроизвольное опускание подъемника.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39. Для снятия, установки и перемещения на рабочем месте тяжелых (массой более 15 кг) деталей, узлов и агрегатов должны предусматрива</w:t>
      </w:r>
      <w:r>
        <w:t>ться грузоподъемные устройства и механизмы.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40. Рабочие места и площадки, расположенные на высоте 1 м и более над уровнем пола, должны ограждаться перилами высотой не менее 1,1 м с промежуточным горизонтальным элементом и сплошной обшивкой по низу высотой </w:t>
      </w:r>
      <w:r>
        <w:t>не менее 0,15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41. Помещения технического обслуживания с поточным движением транспортных средств должны быть оборудованы сигнализацией (световой, звуковой), своевременно предупреждающей работающих на линии технического обслуживания (в осмотровых канавах,</w:t>
      </w:r>
      <w:r>
        <w:t xml:space="preserve"> на эстакадах и других участках) о начале перемещения транспортных средств с поста на пост.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42. Для разбортовки и забортовки колес, накачки шин должен быть оборудован специальный участок, оснащенный необходимыми стендами, системой подачи сжатого воздуха, к</w:t>
      </w:r>
      <w:r>
        <w:t>онтрольной аппаратурой и защитными приспособлениями, в том числе гарантирующими защиту персонала от возможного поражения элементами сборного диска пневматического колеса при его накачке.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43. Участок (пост) мойки транспортных средств должен быть отделен от </w:t>
      </w:r>
      <w:r>
        <w:t>других участков (постов) глухими стенами с пароизоляцией и водоустойчивым покрытием, иметь насосную станцию с резервуарами для воды, грязеотстойником с бензо-маслоуловителем и маслосборный колодец.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Пол участка (поста) мойки должен иметь уклон в сторону при</w:t>
      </w:r>
      <w:r>
        <w:t>емных колодцев, отстойников и уловителей, исключающих попадание воды от мойки транспортных средств на территорию организации и за ее пределы.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44. В помещениях для регулировки и испытания двигателей внутреннего сгорания, для зарядки </w:t>
      </w:r>
      <w:r>
        <w:t>аккумуляторных батарей должна быть установлена местная (локальная) вытяжная вентиляция для каждого поста технического обслуживания.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45. Для производства окрасочных работ должны предусматриваться помещения для окраски, сушки и для приготовления красок.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46. </w:t>
      </w:r>
      <w:r>
        <w:t>Размеры окрасочной камеры должны обеспечивать удобный подход к окрашиваемому транспортному средству (изделию). Ширина проходов между стенкой камеры и окрашиваемым транспортным средством (изделием) должна быть не менее 1,2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Если окраска производится вне о</w:t>
      </w:r>
      <w:r>
        <w:t>красочной камеры, то проем ворот из смежного помещения в окрасочное отделение должен быть оборудован тамбур-шлюзом.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47. Камера для горячей сушки после окраски должна иметь теплоизоляцию, обеспечивающую температуру наружной стенки камеры не выше 45 °C.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VI.</w:t>
      </w:r>
      <w:r>
        <w:t xml:space="preserve"> Требования охраны труда, предъявляемые</w:t>
      </w:r>
    </w:p>
    <w:p w:rsidR="00000000" w:rsidRDefault="00011C5F">
      <w:pPr>
        <w:pStyle w:val="ConsPlusTitle"/>
        <w:jc w:val="center"/>
      </w:pPr>
      <w:r>
        <w:t>к погрузочно-разгрузочным площадкам и складским помещениям,</w:t>
      </w:r>
    </w:p>
    <w:p w:rsidR="00000000" w:rsidRDefault="00011C5F">
      <w:pPr>
        <w:pStyle w:val="ConsPlusTitle"/>
        <w:jc w:val="center"/>
      </w:pPr>
      <w:r>
        <w:t>используемым при эксплуатации транспортных средств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48. Погрузочно-разгрузочные площадки, размещенные на территории организации, должны располагаться в стор</w:t>
      </w:r>
      <w:r>
        <w:t>оне от главного потока движения транспортных средств, иметь спланированный профиль, обозначенные границы проездов и проходов, разметку для штабелирования грузов.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49. Погрузочно-разгрузочные площадки должны иметь свободные от грузов зоны, достаточные для об</w:t>
      </w:r>
      <w:r>
        <w:t>еспечения разворотов, установки под погрузку (разгрузку) и разъезда транспортных средств, грузоподъемных механизмов, средств механизации, передвижения работников, занятых на операциях по перемещению грузов.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50. При размещении транспортных средств на погруз</w:t>
      </w:r>
      <w:r>
        <w:t>очно-разгрузочных площадках под погрузку или разгрузку расстояние между ними в глубину колонны должно быть не менее 1 м, расстояние по фронту - не менее 1,5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Если транспортное средство устанавливается для погрузки или разгрузки у здания, то между зданием</w:t>
      </w:r>
      <w:r>
        <w:t xml:space="preserve"> и транспортным средством должен обеспечиваться разрыв не менее 0,8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Расстояние между транспортным средством и штабелем груза должно быть не менее 1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51. Для погрузки и выгрузки тарных штучных грузов (тюков, бочек, ящиков, рулонов) в складских помещени</w:t>
      </w:r>
      <w:r>
        <w:t>ях должны быть устроены платформы, эстакады, рампы высотой, равной уровню пола кузова (площадки) транспортного средства.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В случае неодинаковой высоты пола кузова транспортного средства и платформы, эстакады, рампы складского помещения допускается использов</w:t>
      </w:r>
      <w:r>
        <w:t>ание трапов. Рампы со стороны подъезда транспортных средств должны иметь ширину не менее 1,5 м с уклоном не более 5°.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Ширина эстакады, предназначенной для перемещения по ней транспортных средств, должна быть не менее 3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52. Грузовые платформы, рампы, эст</w:t>
      </w:r>
      <w:r>
        <w:t>акады должны быть оборудованы постоянными или съемными отбойными устройствами, предотвращающими опрокидывание или падение транспортного средства.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53. При постановке транспортных средств под погрузку или разгрузку должны приниматься меры, исключающие их сам</w:t>
      </w:r>
      <w:r>
        <w:t>опроизвольное движение.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VII. Требования охраны труда, предъявляемые к эксплуатации</w:t>
      </w:r>
    </w:p>
    <w:p w:rsidR="00000000" w:rsidRDefault="00011C5F">
      <w:pPr>
        <w:pStyle w:val="ConsPlusTitle"/>
        <w:jc w:val="center"/>
      </w:pPr>
      <w:r>
        <w:t>напольного колесного промышленного транспорта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 xml:space="preserve">54. Скорость движения транспортных средств по территории организации, в производственных и других помещениях устанавливается </w:t>
      </w:r>
      <w:r>
        <w:t xml:space="preserve">работодателем в зависимости от конкретных условий с учетом интенсивности движения транспортных средств, состояния дорог, </w:t>
      </w:r>
      <w:r>
        <w:lastRenderedPageBreak/>
        <w:t>перевозимого груза.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Скорость движения транспортных средств на поворотах, при въезде и выезде из ворот, при выезде из-за угла здания, при переезде через железнодорожные пути, на перекрестках, в местах интенсивного движения работников, при движении задним ходом не должна превыш</w:t>
      </w:r>
      <w:r>
        <w:t>ать 3 км/ч.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При прекращении движения двигатель транспортного средства должен быть заглушен и запущен вновь непосредственно перед началом движения.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55. При ограниченном обзоре движение транспортного средства должно осуществляться по командам работника, нахо</w:t>
      </w:r>
      <w:r>
        <w:t>дящегося вне транспортного средства, наблюдающего за обстановкой в зоне движения или маневра транспортного средства и координирующего движение. Работник, координирующий движение транспортного средства, должен применять сигнальный жилет.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В производственных </w:t>
      </w:r>
      <w:r>
        <w:t>помещениях и на местах производства работ с повышенным уровнем шума для предупреждения работников и опознания движущегося транспортного средства дополнительно к звуковой сигнализации следует применять световую сигнализацию.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56. В местах заправки транспортн</w:t>
      </w:r>
      <w:r>
        <w:t>ых средств топливом запрещается: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курить и пользоваться открытым огнем;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производить ремонтные и регулировочные работы на транспортном средстве;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производить заправку транспортного средства при работающем двигателе;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допускать перелив или пролив то</w:t>
      </w:r>
      <w:r>
        <w:t xml:space="preserve">плива. Пролитое на землю топливо должно быть засыпано песком или удалено специально предусмотренными для этого адсорбентами, а пропитанный песок, адсорбенты и промасленные обтирочные материалы собраны в металлические ящики с плотно закрывающимися крышками </w:t>
      </w:r>
      <w:r>
        <w:t>в искробезопасном исполнении и по окончании рабочего дня вывезены с территории автозаправочной станции.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57. Транспортные средства с двигателем, работающим на газовом топливе, должны подвергаться осмотру при выпуске на линию и по возвращении с линии для про</w:t>
      </w:r>
      <w:r>
        <w:t>верки герметичности и исправности газовой аппаратуры.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Устранение неисправностей газовой аппаратуры должно производиться на посту ремонта и регулировки газовой аппаратуры или в специальной мастерской.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58. Покидая кабину (место управления) транспортного сред</w:t>
      </w:r>
      <w:r>
        <w:t>ства, водитель обязан принять меры, исключающие самопроизвольное движение транспортного средства: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выключить зажигание, подачу топлива;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2) затормозить транспортное средство стояночным тормозом, а при нахождении транспортного средства на уклоне поставить </w:t>
      </w:r>
      <w:r>
        <w:t>под колеса транспортного средства специальные упоры (башмаки).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59. При подкачке шин колес, снятых с транспортного средства, необходимо установить в </w:t>
      </w:r>
      <w:r>
        <w:lastRenderedPageBreak/>
        <w:t>окно диска колеса предохранительную вилку соответствующей длины.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60. Перед подачей транспортного средства на</w:t>
      </w:r>
      <w:r>
        <w:t>зад водитель должен убедиться в отсутствии помех и препятствий и подать звуковой сигнал.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В условиях ограниченного обзора и (или) плохой видимости движение транспортного средства задним ходом должно осуществляться с участием другого работника, находящегося </w:t>
      </w:r>
      <w:r>
        <w:t>вне транспортного средства и корректирующего движение, за исключением движения высокоавтоматизированного транспортного средства.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61. При остановке и стоянке в темное время суток на неосвещенных участках дороги, а также в условиях недостаточной видимости (в</w:t>
      </w:r>
      <w:r>
        <w:t>идимость дороги менее 300 м, а также в условиях тумана, дождя, снегопада) на транспортном средстве должны быть включены габаритные огни (если они предусмотрены конструкцией транспортного средства).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62. При обнаружении утечки газа на транспортном средстве, </w:t>
      </w:r>
      <w:r>
        <w:t>двигатель которого работает на газовом топливе, водитель обязан немедленно остановить двигатель, закрыть все вентили и принять меры к устранению неисправности.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63. При длительной стоянке транспортного средства с двигателем, работающим на газовом топливе, р</w:t>
      </w:r>
      <w:r>
        <w:t>асходные вентили системы питания должны быть закрыты, а оставшийся в топливной магистрали газ должен быть выработан до остановки двигателя, после чего должно быть выключено зажигание, выключена кнопка массы и закрыт магистральный вентиль.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64. Транспортное </w:t>
      </w:r>
      <w:r>
        <w:t>средство должно оборудоваться устройством, исключающим возможность несанкционированного управления им посторонним лицом.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65. Запрещается: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подавать транспортное средство на погрузочно-разгрузочную эстакаду, не оборудованную ограждениями или колесоотбойны</w:t>
      </w:r>
      <w:r>
        <w:t>м брусом;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выполнять работы под транспортным средством, поднятом только домкратом без установки под транспортное средство специальных подставок (козелков);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использовать в качестве подставок под поднятое транспортное средство, а также в качестве подкла</w:t>
      </w:r>
      <w:r>
        <w:t>док под домкрат камни, кирпичи и другие случайные предметы;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допускать к ремонту транспортного средства посторонних лиц;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5) перевозить на транспортном средстве людей.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Перевозка людей допускается только при наличии дополнительного посадочного места, предусмотренного конструкцией транспортного средства, в соответствии с технической (эксплуатационной) документацией организации-изготовителя.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 xml:space="preserve">VIII. Требования охраны труда, </w:t>
      </w:r>
      <w:r>
        <w:t>предъявляемые к эксплуатации</w:t>
      </w:r>
    </w:p>
    <w:p w:rsidR="00000000" w:rsidRDefault="00011C5F">
      <w:pPr>
        <w:pStyle w:val="ConsPlusTitle"/>
        <w:jc w:val="center"/>
      </w:pPr>
      <w:r>
        <w:t>автопогрузчиков и электропогрузчиков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lastRenderedPageBreak/>
        <w:t>66. Автопогрузчики должны быть оснащены: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тормозами, обеспечивающими тормозной путь при скорости движения 10 км/ч не более 2,5 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глушителем с искрогасителем;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зеркалом заднего вида;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стеклоочистителем (при наличии остекления кабины);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5) звуковым сигналом;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6) фарами;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7) световой сигнальной системой (при наличии в комплектации организации-изготовителя).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67. Автопогрузчики с механической системой подъема груза должны быть оборудованы </w:t>
      </w:r>
      <w:r>
        <w:t>концевыми выключателями ограничения подъема груза и опускания подъемного устройства.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Концевые выключатели механизма подъема должны останавливать приспособление для захвата груза на расстоянии не менее 200 мм до верхнего предельного положения.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68. При захва</w:t>
      </w:r>
      <w:r>
        <w:t>те груза вилами автопогрузчика или электропогрузчика (далее - погрузчик) необходимо: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установить ширину вил, соответствующую ширине захватываемого груза;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подвести вилы под груз на всю длину вил;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поднять вилы на высоту, достаточную для перемещения г</w:t>
      </w:r>
      <w:r>
        <w:t>руза;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наклонить вилы назад для стабилизации груза на вилах.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69. При движении погрузчика его грузоподъемное устройство должно быть отклонено назад, а захватное устройство должно обеспечивать высоту подъема груза от уровня дорожного полотна не менее велич</w:t>
      </w:r>
      <w:r>
        <w:t>ины дорожного просвета погрузчика и не более 0,5 м для погрузчиков на колесах с пневматическими шинами и 0,25 м для погрузчиков на колесах с грузовыми шинами.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70. При движении погрузчика с грузом запрещается резко тормозить, изменять наклон грузоподъемного</w:t>
      </w:r>
      <w:r>
        <w:t xml:space="preserve"> устройства, опускать или поднимать груз.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71. Перемещение погрузчиком крупногабаритных грузов, ограничивающих видимость водителю, необходимо производить в сопровождении сигнальщика, за исключением перемещения высокоавтоматизированных погрузчиков. Сигнальщи</w:t>
      </w:r>
      <w:r>
        <w:t>к должен быть одет в сигнальный жилет.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72. Погрузчики с высотой подъема груза более 2 м должны быть оборудованы ограждением (защитным навесом) над рабочим местом водителя, за исключением высокоавтоматизированных погрузчиков.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73. Погрузчики с вилочными захв</w:t>
      </w:r>
      <w:r>
        <w:t>атами, предназначенные для транспортирования мелких и неустойчивых грузов, должны быть оборудованы предохранительной рамой или кареткой для упора при перемещении.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74. На погрузчиках, управляемых с</w:t>
      </w:r>
      <w:r>
        <w:t xml:space="preserve"> пола, и используемых для штабелирования на высоте или для работы с высокими или делимыми грузами, должна быть установлена защитная рама на плите грузоподъемника.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75. Погрузчики должны окрашиваться в сигнальные цвета.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IX. Требования охраны труда, предъявл</w:t>
      </w:r>
      <w:r>
        <w:t>яемые</w:t>
      </w:r>
    </w:p>
    <w:p w:rsidR="00000000" w:rsidRDefault="00011C5F">
      <w:pPr>
        <w:pStyle w:val="ConsPlusTitle"/>
        <w:jc w:val="center"/>
      </w:pPr>
      <w:r>
        <w:t>к эксплуатации электрокаров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76. Электрокары должны быть оснащены: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тормозами с ручным и ножным управлением;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звуковым сигналом;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рабочим освещением;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замковым устройством системы пуска привода;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5) автоматическими устройствами, отключающими д</w:t>
      </w:r>
      <w:r>
        <w:t>вигатель и включающими тормоз при освобождении водителем рукоятки управления.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6) устройством, предохраняющим механизм подъема от перегрузки.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77. Грузовые площадки электрокаров должны быть приспособлены для перевозки определенных грузов и иметь устройства д</w:t>
      </w:r>
      <w:r>
        <w:t>ля их закрепления.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78. Площадка водителя электрокара должна быть покрыта диэлектрическим резиновым ковриком.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Рукоятки рычагов управления должны быть изготовлены из диэлектрического материала.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79. Для перевозки горячих грузов (температура на поверхности выш</w:t>
      </w:r>
      <w:r>
        <w:t>е 70 °C) электрокары должны быть оборудованы металлическим кузовом.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80. Пылящие грузы должны перевозиться на бортовых электрокарах с уплотненными кузовами и с соблюдением мер, исключающих их распыление при движении.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81. Запрещается перевозка легковоспламен</w:t>
      </w:r>
      <w:r>
        <w:t>яющихся жидкостей, кислот, щелочей на электрокарах, аккумуляторные батареи которых располагаются под грузовой платформой.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X. Требования охраны труда, предъявляемые к эксплуатации</w:t>
      </w:r>
    </w:p>
    <w:p w:rsidR="00000000" w:rsidRDefault="00011C5F">
      <w:pPr>
        <w:pStyle w:val="ConsPlusTitle"/>
        <w:jc w:val="center"/>
      </w:pPr>
      <w:r>
        <w:t>вагонеток и ручных грузовых транспортных тележек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 xml:space="preserve">82. Грузы, перевозимые на </w:t>
      </w:r>
      <w:r>
        <w:t xml:space="preserve">вагонетках, должны занимать устойчивое положение. Центр </w:t>
      </w:r>
      <w:r>
        <w:lastRenderedPageBreak/>
        <w:t>тяжести груза должен находиться между осями колес. В случае необходимости груз должен быть закреплен.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83. Передвижение вагонеток вручную должно осуществляться толканием.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Находиться впереди движущейся вагонетки запрещается.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84. Максимальная скорость движения вагонеток не должна превышать: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4 км/ч - при ручном перемещении;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3,6 км/ч - при канатной откатке с бесконечным канатом;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5,4 км/ч - при откатке концевым канатом;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10 км/ч - при электровозной откатке.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85. При ручной откатке на передней стенке вагонетки должен быть установлен световой сигнал.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86. Интервал между одиночными вагонетками, движущимися по рельсовому пути, должен составлять не менее 10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87. Проходы око</w:t>
      </w:r>
      <w:r>
        <w:t>ло рельсовых путей должны иметь ширину не менее 1 м, считая от габарита подвижного состава.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88. Запрещается проезд работников на вагонетках как порожних, так и груженых.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89. Ручные грузовые транспортные тележки (тележки-штабелеры, тележки с подъемной платф</w:t>
      </w:r>
      <w:r>
        <w:t>ормой, тележки с подъемными вилами с механическим или гидравлическим рычажным приводом подъема) должны иметь максимальное усилие на рукоятке привода при подъеме груза массой до 1000 кг не более 0,35 кН.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90. Платформы ручных грузовых транспортных тележек (д</w:t>
      </w:r>
      <w:r>
        <w:t>алее - тележки) должны соответствовать виду перевозимых грузов с возможностью их закрепления и фиксации.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Размеры платформы тележки должны быть такими, чтобы груз размещался в пределах платформы.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На тележке должна быть размещена надпись (табличка) с указани</w:t>
      </w:r>
      <w:r>
        <w:t>ем инвентарного номера и предельной нагрузки (грузоподъемности).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91. Тележки должны быть устойчивыми и легко управляемыми, иметь ручки (поручни) для их безопасного передвижения.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Передние колеса тележек для перевозки грузов массой более 300 кг должны быть у</w:t>
      </w:r>
      <w:r>
        <w:t>правляемыми.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92. Тележки-штабелеры должны обеспечивать высоту подъема груза до 1,5 м, тележки с </w:t>
      </w:r>
      <w:r>
        <w:lastRenderedPageBreak/>
        <w:t>подъемной платформой или с подъемными вилами - до 230 мм.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93. Тележки для перемещения бочек должны быть снабжены предохранительными скобами и на концах рукояток</w:t>
      </w:r>
      <w:r>
        <w:t xml:space="preserve"> иметь устройства для защиты рук в случае смещения или падения бочек с тележки.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XI. Требования охраны труда при эксплуатации промышленного</w:t>
      </w:r>
    </w:p>
    <w:p w:rsidR="00000000" w:rsidRDefault="00011C5F">
      <w:pPr>
        <w:pStyle w:val="ConsPlusTitle"/>
        <w:jc w:val="center"/>
      </w:pPr>
      <w:r>
        <w:t>транспорта непрерывного действия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94. Промышленный транспорт непрерывного действия (конвейерный) должен быть безопас</w:t>
      </w:r>
      <w:r>
        <w:t>ным при эксплуатации как отдельно, так и в составе комплексов и технологических систем.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95. Безопасность промышленного транспорта непрерывного действия обеспечивается: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выбором его типа и конструктивного исполнения, соответствующих условиям применения;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применением средств механизации, автоматизации и дистанционного управления, средств защиты;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выполнением эргономических требований;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включением требований безопасности в техническую (эксплуатационную) документацию организации-изготовителя.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96. Промы</w:t>
      </w:r>
      <w:r>
        <w:t>шленный транспорт непрерывного действия, являющийся источником выделения пыли, аэрозолей, газов, необходимо укрывать изолирующими кожухами либо располагать в отдельных изолированных помещениях, оборудованных местной (локальной) вытяжной вентиляцией.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При ра</w:t>
      </w:r>
      <w:r>
        <w:t>боте с особо токсичными веществами система местной (локальной) вытяжной вентиляции должна иметь сигнализацию, включающуюся автоматически при остановке вентилятора.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97. Промышленный транспорт непрерывного действия не должен блокировать пути перемещения рабо</w:t>
      </w:r>
      <w:r>
        <w:t>тников. При необходимости должны устраиваться переходные мостики или тоннельные переходы.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98. Движущиеся части промышленного транспорта непрерывного действия, являющиеся источниками опасности, должны быть ограждены.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Части промышленного транспорта непрерывн</w:t>
      </w:r>
      <w:r>
        <w:t>ого действия, представляющие опасность для работников и которые по их функциональному назначению не могут быть ограждены, должны быть окрашены в сигнальные цвета с установкой знаков безопасности.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99. Системы и средства защиты должны приводиться в готовност</w:t>
      </w:r>
      <w:r>
        <w:t xml:space="preserve">ь до начала работы промышленного транспорта непрерывного действия так, чтобы его функционирование было </w:t>
      </w:r>
      <w:r>
        <w:lastRenderedPageBreak/>
        <w:t>невозможно при отключенных или неисправных системах и средствах защиты.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100. Системы и средства защиты промышленного транспорта непрерывного действия дол</w:t>
      </w:r>
      <w:r>
        <w:t>жны непрерывно выполнять свои функции и их действие не должно прекращаться раньше, чем прекратится действие опасного или вредного производственного фактора.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Отказ отдельных элементов систем и средств защиты не должен прекращать защитного действия других ср</w:t>
      </w:r>
      <w:r>
        <w:t>едств или создавать какие-либо дополнительные опасности.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101. Конструкция промышленного транспорта непрерывного действия должна: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исключать возможность случайного соприкосновения работников с горячими или переохлажденными поверхностями;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предусматриват</w:t>
      </w:r>
      <w:r>
        <w:t>ь систему сигнализации, а также систему автоматической остановки и отключения привода от источников энергии при неисправностях, аварийных ситуациях или при режимах работы, близких к опасным.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102. Органы управления промышленным транспортом непрерывного дейс</w:t>
      </w:r>
      <w:r>
        <w:t>твия должны быть безопасными, удобными, не требующими значительных усилий при работе, исключать возможность непроизвольного или самопроизвольного включения и выключения оборудования, иметь необходимые блокировки и аварийные выключатели.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Органы аварийного в</w:t>
      </w:r>
      <w:r>
        <w:t>ыключения (кнопки, рычаги, краны, штурвалы, заслонки) должны быть красного цвета, легко распознаваемыми и доступными.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103. При наличии у промышленного транспорта непрерывного действия нескольких пусковых устройств должны быть исключены несогласованные пуск</w:t>
      </w:r>
      <w:r>
        <w:t>и оборудования без предварительной подачи звукового и светового сигналов.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104. При обслуживании, ремонте и наладке промышленного транспорта непрерывного действия необходимо соблюдать следующие требования: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уборка упавшего транспортируемого материала долж</w:t>
      </w:r>
      <w:r>
        <w:t>на производиться при остановленном оборудовании с применением лопат, крючков, щеток, специальных приспособлений;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перед пуском промышленного транспорта непрерывного действия после окончания ремонта или наладки все снятые ограждения и приспособления должн</w:t>
      </w:r>
      <w:r>
        <w:t>ы быть установлены на место и прочно закреплены.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105. Запрещается: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производить ремонт и наладку промышленного транспорта непрерывного действия, смазку приводов оборудования и механизмов, не имеющих встроенных систем смазки, во время их работы;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произв</w:t>
      </w:r>
      <w:r>
        <w:t>одить уборку и чистку электрооборудования, находящегося под напряжением.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106. При наличии в технологической схеме промышленного транспорта непрерывного </w:t>
      </w:r>
      <w:r>
        <w:lastRenderedPageBreak/>
        <w:t>действия приемных бункеров должны приниматься меры, исключающие падение работников в бункеры: сверху бун</w:t>
      </w:r>
      <w:r>
        <w:t>керы должны быть оборудованы ограждениями.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107. Для предотвращения образования в бункере, включенном в технологическую транспортную систему, зависаний транспортируемого материала следует применять связанные с бункером устройства пневматического или вибраци</w:t>
      </w:r>
      <w:r>
        <w:t>онного действия, включаемые в работу одновременно с конвейером.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108. Ручное разрушение сводов, козырьков из зависшего в бункере материала ломами, лопатами запрещается.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Проталкивание застрявшего материала должно производиться специальными приспособлениями (</w:t>
      </w:r>
      <w:r>
        <w:t>пиками) с надбункерной площадки.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109. Для выполнения ремонтных или очистных работ внутри бункера перед спуском работника в бункер необходимо выполнить следующее: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прекратить подачу материала в бункер;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перекрыть выходное отверстие бункера;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отключить привод подающего в бункер конвейера и вывесить на органе управления конвейером запрещающий знак безопасности с поясняющей надписью "Не включать! Работают люди";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провентилировать бункер.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110. Для наблюдения за работником, выполняющим работы </w:t>
      </w:r>
      <w:r>
        <w:t>в бункере, и оказания ему в случае необходимости экстренной помощи вне бункера наверху должны находиться не менее двух работников.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Работник, спускающийся в бункер, должен иметь страховочную привязь, а также обеспечен системой эвакуации и спасения, которая </w:t>
      </w:r>
      <w:r>
        <w:t>должна быть в состоянии готовой к использованию.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111. На участках трассы конвейеров, под которыми перемещаются погрузочные или разгрузочные устройства (кроме ленточных с лопастными питателями), ширина проходов с обеих сторон конвейера должна быть не менее </w:t>
      </w:r>
      <w:r>
        <w:t>1,0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На участках трассы конвейеров с местными сужениями прохода из-за колонн, пилястр допускается уменьшать ширину проходов в этих местах до 0,5 м на длине не более 1,0 м с установкой ограждения конвейеров в этих зонах.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112. Высота проходов вдоль конвейе</w:t>
      </w:r>
      <w:r>
        <w:t>ров должна быть не менее 2,0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113. При длине конвейера более 20,0 м и высоте от уровня пола до низа наиболее выступающих частей конвейера не более 1,2 м в необходимых местах устанавливаются переходные мостики шириной не менее 1,0 м с поручнями высотой не</w:t>
      </w:r>
      <w:r>
        <w:t xml:space="preserve"> менее 1,1 м с бортовой обшивкой по низу высотой не менее 0,15 м и дополнительной ограждающей планкой на высоте 0,5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Мостики должны устанавливаться в производственных зданиях не более чем через 50 м друг от друга, на эстакадах - не более чем через 100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114. Конвейеры, у которых оси приводных и натяжных барабанов, шкивов или звездочек находятся выше 1,5 м от уровня пола, должны оборудоваться площадками для обслуживания с ограждением поручнями высотой не менее 1,1 м со сплошной обшивкой понизу на высоту н</w:t>
      </w:r>
      <w:r>
        <w:t>е менее 0,15 м и дополнительной ограждающей планкой на высоте 0,5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115. Лестницы переходных мостиков и площадок для обслуживания конвейеров должны иметь ширину не менее 0,7 м, наклон марша - не более 45° при постоянной эксплуатации, не более 60° - при эк</w:t>
      </w:r>
      <w:r>
        <w:t>сплуатации не более двух раз в смену.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На участках конвейеров, осмотр которых проводится не более одного раза в смену и в случае невозможности размещения маршевых лестниц допускается устанавливать мостики с вертикальными лестницами шириной не менее 0,4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Н</w:t>
      </w:r>
      <w:r>
        <w:t>астилы мостиков и площадок должны быть сплошными из стальных рифленых листов.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XII. Требования охраны труда при эксплуатации конвейеров</w:t>
      </w:r>
    </w:p>
    <w:p w:rsidR="00000000" w:rsidRDefault="00011C5F">
      <w:pPr>
        <w:pStyle w:val="ConsPlusTitle"/>
        <w:jc w:val="center"/>
      </w:pPr>
      <w:r>
        <w:t>общего применения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116. Загрузочные и разгрузочные устройства конвейеров должны быть оборудованы средствами, предотвраща</w:t>
      </w:r>
      <w:r>
        <w:t>ющими налипание, заклинивание и зависание в них груза, образование просыпей (выпадение штучных грузов) и перегрузку конвейера.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117. Конвейеры с передвижными загрузочными и разгрузочными устройствами должны оборудоваться концевыми выключателями и упорами, о</w:t>
      </w:r>
      <w:r>
        <w:t>граничивающими зону их перемещения.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118. Приемная часть конвейеров, загружаемых вручную штучными грузами, должна быть выполнена так, чтобы обеспечивалась загрузка конвейера горизонтальным перемещением груза или с небольшим уклоном в сторону загрузки с погр</w:t>
      </w:r>
      <w:r>
        <w:t>узочной площадки либо транспортных средств.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119. Приемная часть загрузочных устройств конвейеров для сыпучих и пылевидных грузов должна быть выполнена так, чтобы обеспечивались загрузка механизированным способом и пылеулавливание.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120. Ручная загрузка конв</w:t>
      </w:r>
      <w:r>
        <w:t>ейера допускается, если: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в соответствии с технологическим процессом механизированная загрузка невозможна;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расстояние от пола или площадки (подножки), на которой находится работник, до верхней кромки бункера не превышает 1,3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121. Ширина площадки для загрузки конвейера должна быть не менее 0,8 м и при расположении на высоте более 0,5 м должна иметь ограждение высотой 1,1 м с обшивкой по низу высотой не менее 0,15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122. Конвейеры, предназначенные для транспортировки тарных гру</w:t>
      </w:r>
      <w:r>
        <w:t>зов, должны быть оборудованы по всей длине бортами высотой не менее 0,2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123. Для исключения падения груза при его передаче с конвейера на спуск концы отводных шлагбаумов должны вплотную примыкать к борту конвейера и спуска.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124. У наклонно установленных</w:t>
      </w:r>
      <w:r>
        <w:t xml:space="preserve"> конвейеров должна исключаться возможность самопроизвольного перемещения грузонесущего элемента с грузом при отключении привода.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125. Неприводные конвейеры должны иметь в загрузочной части ограничительные упоры и приспособления, обеспечивающие снижение ско</w:t>
      </w:r>
      <w:r>
        <w:t>рости движения груза.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126. Грузовые натяжные устройства конвейеров должны иметь концевые упоры для ограничения хода натяжной тележки и концевые выключатели, отключающие привод конвейера при достижении натяжной тележкой крайних положений.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127. На наклонных </w:t>
      </w:r>
      <w:r>
        <w:t>конвейерах (участках конвейеров) штучные грузы при транспортировке должны находиться в неподвижном состоянии по отношению к плоскости грузонесущего элемента конвейера и не менять свое положение во время транспортировки.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128. Участки цепных конвейеров с угл</w:t>
      </w:r>
      <w:r>
        <w:t>ом наклона более 10° должны быть оснащены ловителями для захвата цепи в случае ее обрыва.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129. Конвейеры, предназначенные для транспортировки пылевидных, пыле-, паро- и газовыделяющих грузов, должны иметь укрытия, снабженные местной (локальной) вытяжной ве</w:t>
      </w:r>
      <w:r>
        <w:t>нтиляцией для подключения аспирационных устройств или оросительных систем.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130. Конвейеры, предназначенные для транспортировки мокрых грузов, должны быть закрыты по всей длине кожухами или щитами, предохраняющими работников от брызг пульпы.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131. Конвейеры,</w:t>
      </w:r>
      <w:r>
        <w:t xml:space="preserve"> транспортирующие горячие грузы, должны быть оборудованы средствами защиты работников от ожогов.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132. Конвейеры для транспортировки сыпучих грузов должны допускать механизированную уборку просыпи в доступных местах трассы (конвейерной линии) без остановки </w:t>
      </w:r>
      <w:r>
        <w:t>конвейера.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133. На участках трассы, находящихся вне зоны видимости оператора пульта управления, должна быть установлена двухсторонняя звуковая или световая сигнализация, включающаяся автоматически перед включением привода конвейера.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134. Конвейеры должны и</w:t>
      </w:r>
      <w:r>
        <w:t>меть устройства, отключающие конвейер при обрыве ленты или канатно-натяжных устройств.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При наличии на одном конвейере нескольких пусковых кнопок, установленных в разных местах, они должны быть электрически сблокированы так, чтобы исключался случайный пуск </w:t>
      </w:r>
      <w:r>
        <w:t>конвейера.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135. Производство ремонтных или наладочных работ на конвейере во время его работы запрещается.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На отключенных электрических аппаратах конвейера на время производства работ на трассе должны быть вывешены запрещающие знаки безопасности с поясняюще</w:t>
      </w:r>
      <w:r>
        <w:t>й надписью "Не включать! Работа на линии".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136. Эксплуатация конвейера запрещается при отсутствии или неисправности: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ограждений натяжных и приводных барабанов, роликоопор и отклоняющих роликов;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2) заземления электрооборудования, бронированных кабелей и </w:t>
      </w:r>
      <w:r>
        <w:t>металлоконструкций;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сигнализации и освещения.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137. Защитные ограждения конвейеров должны быть откидными (на петлях, шарнирах) или съемными, изготовленными из отдельных секций. Для удобства обслуживания конвейеров в ограждениях должны быть предусмотрены </w:t>
      </w:r>
      <w:r>
        <w:t>дверцы и крышки.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138. В зоне возможного нахождения работников должны быть ограждены: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канаты и блоки натяжных устройств, грузы натяжных устройств на высоту их перемещения и участок пола под ними;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загрузочные устройства для насыпных грузов;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приемные</w:t>
      </w:r>
      <w:r>
        <w:t xml:space="preserve"> устройства (бункеры, горловины машин), установленные в местах сброса грузов с конвейеров;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нижние выступающие части конвейера, пересекающего проходы для работников или проезды для транспортных средств (устройством навесов, продолженных за габариты конве</w:t>
      </w:r>
      <w:r>
        <w:t>йера не менее чем на 1 м);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5) участки трассы конвейеров</w:t>
      </w:r>
      <w:r>
        <w:t xml:space="preserve"> (кроме подвесных), через которые не допускается проход людей (установкой вдоль трассы перил высотой не менее 1,1 м со сплошной обшивкой по низу на высоту не менее 0,15 м и дополнительной ограждающей планкой на высоте 0,5 м от пола).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139. Конвейеры, передв</w:t>
      </w:r>
      <w:r>
        <w:t>игающиеся по рельсам, должны быть закрыты кожухами или ограждены по всей длине перилами высотой не менее 1,1 м со сплошной обшивкой по низу на высоту не менее 0,15 м и дополнительной ограждающей планкой на высоте 0,5 м от пола.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140. На технологической лини</w:t>
      </w:r>
      <w:r>
        <w:t>и, состоящей из нескольких последовательно соединенных и одновременно работающих конвейеров или из конвейеров в сочетании с другими машинами, приводы конвейеров и всех машин должны быть сблокированы так, чтобы в случае внезапной остановки какой-либо машины</w:t>
      </w:r>
      <w:r>
        <w:t xml:space="preserve"> или конвейера предыдущие машины и конвейеры автоматически отключались, а последующие продолжали работать до полного схода с них транспортируемого груза.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При аварийной остановке на конвейере должна автоматически включаться светозвуковая сигнализация.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141. </w:t>
      </w:r>
      <w:r>
        <w:t xml:space="preserve">Конвейеры малой (до 10 м) протяженности в головной и хвостовой частях должны быть </w:t>
      </w:r>
      <w:r>
        <w:lastRenderedPageBreak/>
        <w:t>оборудованы аварийными кнопками "Стоп" для остановки конвейера.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Конвейеры </w:t>
      </w:r>
      <w:r>
        <w:rPr>
          <w:noProof/>
          <w:position w:val="-4"/>
        </w:rPr>
        <w:drawing>
          <wp:inline distT="0" distB="0" distL="0" distR="0">
            <wp:extent cx="731520" cy="213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протяженности должны быть дополнительно оборудованы выключающими</w:t>
      </w:r>
      <w:r>
        <w:t xml:space="preserve"> устройствами для остановки конвейера в аварийных ситуациях в любом месте.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При оснащении всей трассы конвейера тросовым выключателем, дающим возможность остановки конвейера с любого места, аварийные кнопки для остановки конвейера в головной и хвостовой час</w:t>
      </w:r>
      <w:r>
        <w:t>тях допускается не устанавливать.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142. Многоприводные конвейеры должны иметь тормозные устройства на каждом приводе.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143. Во время работы конвейера запрещается: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1) ремонтировать узлы и элементы конвейера, очищать поддерживающие ролики, барабаны приводных, </w:t>
      </w:r>
      <w:r>
        <w:t>натяжных и концевых станций, убирать просыпь из-под конвейера;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переставлять поддерживающие ролики, натягив</w:t>
      </w:r>
      <w:r>
        <w:t>ать и выставлять ленту конвейера вручную;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работать при неисправных реле скорости, защиты от пробуксовки, схода ленты, при неисправных сигнальных устройствах и устройствах экстренной остановки конвейера;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5) ремонтировать электрооборудование, находящееся </w:t>
      </w:r>
      <w:r>
        <w:t>под напряжением.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Выполнение указанных работ должно производиться при полной остановке и отключении от сети конвейера, при снятых предохранителях и закрытом на замок пусковом устройстве, на котором должен быть вывешен запрещающий знак безопасности с поясняю</w:t>
      </w:r>
      <w:r>
        <w:t>щей надписью "Не включать! Работают люди".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144. Смазка узлов и элементов конвейера должна производиться после полной остановки конвейера и принятия мер по исключению его случайного пуска.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XIII. Требования охраны труда при эксплуатации</w:t>
      </w:r>
    </w:p>
    <w:p w:rsidR="00000000" w:rsidRDefault="00011C5F">
      <w:pPr>
        <w:pStyle w:val="ConsPlusTitle"/>
        <w:jc w:val="center"/>
      </w:pPr>
      <w:r>
        <w:t>ленточных конвейеров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145. Организация работы ленточных конвейеров должна исключать их завалы транспортируемым материалом при пуске, остановке или в аварийной ситуации.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146. На ленточных конвейерах длиной более 15 м для предотвращения боковых смещений конвейерной ленты должны</w:t>
      </w:r>
      <w:r>
        <w:t xml:space="preserve"> быть установлены направляющие и центрирующие устройства.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147. Электрический привод ленточного конвейера должен обеспечивать плавный пуск конвейера при полной нагрузке.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Максимальная скорость движения конвейерной ленты при ручной грузоразборке устанавливает</w:t>
      </w:r>
      <w:r>
        <w:t xml:space="preserve">ся локальным нормативным актом работодателя с учетом массы и габаритов </w:t>
      </w:r>
      <w:r>
        <w:lastRenderedPageBreak/>
        <w:t>наибольшего груза.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148. Ленточные конвейеры должны быть оборудованы: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устройствами, исключающими падение с них транспортируемого груза;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устройствами скребкового или щеточного типа для очистки конвейерной ленты при транспортировании сыпучих материалов;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устройствами для автоматической очистки холостой ветви ленты от налипающего транспортируемого материала. Ручная очистка допускается пр</w:t>
      </w:r>
      <w:r>
        <w:t>и неработающем остановленном конвейере.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149. Ленточные конвейеры, предназначенные для эксплуатации на открытых площадках, должны быть оборудованы защитными устройствами, предотвращающими сброс ветром конвейерной ленты или транспортируемого груза. Данное тр</w:t>
      </w:r>
      <w:r>
        <w:t>ебование не распространяется на участки трассы конвейеров с передвижными погрузочными и разгрузочными устройствами.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150. Ленточные конвейеры для транспортировки материалов, выделяющих вредные вещества, должны оборудоваться укрытиями, присоединенными к вытя</w:t>
      </w:r>
      <w:r>
        <w:t>жной вентиляционной системе.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151. При подаче груза сбрасывающими устройствами в бункеры, расположенные непосредственно под ленточным конвейером, люки бункеров должны быть ограждены стандартными перилами и напольными бордюрами или закрыты решетками с размер</w:t>
      </w:r>
      <w:r>
        <w:t>ом ячеек, пропускающим только груз.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152. В местах загрузки ленточных конвейеров, транспортирующих кусковые грузы, должны устанавливаться отбойные щитки, исключающие падение кусков груза с конвейерной ленты.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153. Концевые участки ленточного конвейера (приво</w:t>
      </w:r>
      <w:r>
        <w:t>д, натяжные устройства), устройства для очистки конвейерной ленты должны быть оборудованы съемными ограждениями, сблокированными с приводом конвейера.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При необходимости осмотра узлов конвейера в процессе транспортирования грузов ограждения изготавливаются </w:t>
      </w:r>
      <w:r>
        <w:t>сетчатыми.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154. Приводные, натяжные, отклоняющие барабаны, натяжные устройства ленточных конвейеров должны закрываться ограждениями, исключающими доступ к ним.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155. Набегающие на приводные, натяжные, отклоняющие барабаны участки конвейерной ленты на рассто</w:t>
      </w:r>
      <w:r>
        <w:t>янии не менее 2,5 м от линии касания ленты с барабаном должны закрываться сверху и с обеих сторон ограждениями, исключающими доступ в эти полости при ручной уборке просыпи.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156. Опорные ролики рабочей и холостой ветвей конвейерной ленты в зоне рабочих мест</w:t>
      </w:r>
      <w:r>
        <w:t>, ременные и другие передачи, шкивы, муфты и другие движущиеся части конвейера, расположенные на высоте менее 2,5 м от пола, к которым возможен доступ работников, должны быть ограждены.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157. Ограждение натяжной станции, расположенной в головной части ленто</w:t>
      </w:r>
      <w:r>
        <w:t>чного конвейера, должно быть двусторонним по всей длине.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158. Стыки конвейерных лент должны быть гладкими. Сращивание лент должно выполняться методом вулканизации или сшивкой сыромятными ремешками.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Запрещается сращивание конвейерных лент и приводных ремней</w:t>
      </w:r>
      <w:r>
        <w:t xml:space="preserve"> с использованием болтов, скоб и других металлических крепежных элементов.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159. Устройства аварийной остановки ленточного конвейера должны размещаться с интервалами не более 8,0 м вдоль конвейера со стороны прохода или должны иметь прочный трос, проходящий</w:t>
      </w:r>
      <w:r>
        <w:t xml:space="preserve"> по всей длине конвейера и связанный с устройством аварийного отключения конвейера так, чтобы нажатие на трос в любом направлении останавливало конвейер.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160. Перед пуском ленточного конвейера должны быть проверены: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состояние транспортерной ленты и ее с</w:t>
      </w:r>
      <w:r>
        <w:t>тыков;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исправность звуковой и световой сигнализации;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исправность сигнализирующих датчиков, блокировок;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наличие и работоспособность противопожарной защиты конвейера (для пожароопасных условий работы);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5) надежность работы устройств аварийной остано</w:t>
      </w:r>
      <w:r>
        <w:t>вки конвейера;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6) правильность натяжения конвейерной ленты;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7) наличие и исправность роликов;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8) наличие защитного заземления электрооборудования, брони кабелей, рамы конвейера;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9) наличие и надежность ограждений приводных, натяжных и концевых барабанов.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З</w:t>
      </w:r>
      <w:r>
        <w:t>апрещается пускать в работу ленточный конвейер при захламленности и загроможденности проходов.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161. Пуск ленточного конвейера следует производить без нагрузки, остановку - после схода с него груза.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162. Ленточный конвейер должен быть немедленно остановлен при: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пробуксовке конвейерной ленты на приводных барабанах;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появлении запаха гари, дыма, пламени;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ослаблении натяжения конвейерной ленты сверх допустимого;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сбегании конвейерной ленты на р</w:t>
      </w:r>
      <w:r>
        <w:t xml:space="preserve">оликоопорах или барабанах до касания ею неподвижных </w:t>
      </w:r>
      <w:r>
        <w:lastRenderedPageBreak/>
        <w:t>частей конвейера и других предметов;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5) неисправности защиты, блокировок, средств экстренной остановки конвейера;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6) отсутствии или неисправности ограждающих устройств;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7) неисправности болтовых соединени</w:t>
      </w:r>
      <w:r>
        <w:t>й;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8) ненормальном стуке и повышенном уровне шума в редукторе привода;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9) забивке перегрузочного узла транспортируемым материалом;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10) отсутствии двух и более роликов на смежных опорах;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11) повреждениях конвейерной ленты и ее стыкового соединения, создающи</w:t>
      </w:r>
      <w:r>
        <w:t>х опасность аварии;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12) нарушении футеровки приводного и прижимного барабанов;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13) заклинивании барабанов.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163. Во время работы ленточного конвейера запрещается: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устранять перекос конвейерной ленты с использованием металлического прута, трубы, палки, ре</w:t>
      </w:r>
      <w:r>
        <w:t>гулировать положения барабанов и роликовых опор;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устранять пробуксовку конвейерной ленты с использованием подсыпки между лентой и барабаном канифоли, битума, песка, транспортируемого и другого материала;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смазывать подшипники и другие трущиеся детали;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допускать посторонних лиц к работающему конвейеру.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164. В случае внезапного прекращения подачи электроэнергии пусковые устройства электродвигателей и органы управления ленточных конвейеров должны быть немедленно переведены в положение "Стоп".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165. Пере</w:t>
      </w:r>
      <w:r>
        <w:t>движные ленточные конвейеры, если они не закрыты специальными кожухами, и ленточные конвейеры, установленные в производственных зданиях ниже уровня пола, должны быть ограждены по всей длине перилами высотой не менее 1,1 м с обшивкой по низу высотой не мене</w:t>
      </w:r>
      <w:r>
        <w:t>е 0,15 м и дополнительной промежуточной ограждающей планкой на высоте 0,5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166. При перемещении передвижного ленточного конвейера работник, производящий эти перемещения, должен находиться сзади или впереди конвейера. При перемещении должны приниматься ме</w:t>
      </w:r>
      <w:r>
        <w:t>ры по исключению наезда конвейера на питающий электрический кабель.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167. Для предотвращения выпадения тяжелых грузов или сдувания легких сыпучих грузов с ленты передвижного ленточного конвейера следует устанавливать боковые ограничительные щитки высотой не</w:t>
      </w:r>
      <w:r>
        <w:t xml:space="preserve"> менее 0,2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168. Работа передвижного ленточного конвейера запрещается: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при неисправной ходовой части;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при отсутствии ограничительного болта на подъемной раме;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при нахождение работников под поднятой рамой.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XIV. Требования охраны труда при эксплуатации</w:t>
      </w:r>
    </w:p>
    <w:p w:rsidR="00000000" w:rsidRDefault="00011C5F">
      <w:pPr>
        <w:pStyle w:val="ConsPlusTitle"/>
        <w:jc w:val="center"/>
      </w:pPr>
      <w:r>
        <w:t>пластинчатых конвейеров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169. Пластинчатые конвейеры, установленные на уровне пола, должны быть ограждены перилами, за исключением зон загрузки.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170. При работе пластинчатого конвейера необходимо следить: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за</w:t>
      </w:r>
      <w:r>
        <w:t xml:space="preserve"> состоянием пластин грузонесущего полотна, направляющих, ходовых роликов;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за натяжением цепи (как при пуске, так и в режиме установившегося движения);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за состоянием тормозных устройств, исправностью блокировок, средств защиты.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Осмотр конвейера должен</w:t>
      </w:r>
      <w:r>
        <w:t xml:space="preserve"> проводиться ежесменно.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171. Основная опасность при работе пластинчатого конвейера исходит от зон возможного защемления между движущимися соседними пластинами, между пластинами и звездочками. Эти зоны должны быть ограждены.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172. Пластинчатые конвейеры, обс</w:t>
      </w:r>
      <w:r>
        <w:t>луживающие операции удаления литников и прибылей отливок должны быть оборудованы системами местной (локальной) вытяжной вентиляции.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173. Пластинчатый конвейер должен быть немедленно остановлен в случае: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пробуксовки приводной цепи на звездочке привода;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</w:t>
      </w:r>
      <w:r>
        <w:t>) ослабления натяжения приводной цепи;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поломки приводной звездочки или обрыва цепи привода конвейера;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повреждения стыкового соединения тяговой цепи;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5) схода роликовых пластин с направляющих конвейера;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6) деформации пластин и осей роликов.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XV. Требо</w:t>
      </w:r>
      <w:r>
        <w:t>вания охраны труда при эксплуатации</w:t>
      </w:r>
    </w:p>
    <w:p w:rsidR="00000000" w:rsidRDefault="00011C5F">
      <w:pPr>
        <w:pStyle w:val="ConsPlusTitle"/>
        <w:jc w:val="center"/>
      </w:pPr>
      <w:r>
        <w:t>цепных конвейеров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 xml:space="preserve">174. При работе скребковых цепных конвейеров в составе технологической линии система </w:t>
      </w:r>
      <w:r>
        <w:lastRenderedPageBreak/>
        <w:t>безопасного управления должна обеспечивать: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включение каждого последующего конвейера в технологической линии толь</w:t>
      </w:r>
      <w:r>
        <w:t>ко после достижения номинальной скорости движения тягового органа предыдущего конвейера;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отключение всех конвейеров, транспортирующих груз в технологической линии, при неисправности одного из них;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невозможность диста</w:t>
      </w:r>
      <w:r>
        <w:t>нционного повторного включения неисправного конвейера при срабатывании электрической защиты электродвигателя, неисправности механической части конвейера (обрыв или заклинивание рабочего или тягового органа), срабатывании защиты из-за затянувшегося пуска ко</w:t>
      </w:r>
      <w:r>
        <w:t>нвейера;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возможность перехода на местное управление конвейером;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5) местную блокировку, предотвращающую пуск конвейера с пульта управления;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6) отключение электропривода при затянувшемся пуске;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7) двухстороннюю связь между пунктами установки приводов конв</w:t>
      </w:r>
      <w:r>
        <w:t>ейера и пунктом управления конвейерной линией.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175. Скребковые цепные конвейеры с погруженными скребками должны быть оснащены сливными самотеками или предохранительными клапанами, самооткрывающимися при переполнении коробов продуктом. При их отсутствии кон</w:t>
      </w:r>
      <w:r>
        <w:t>вейеры должен оснащаться датчиками подпора, отключающими конвейеры при переполнении коробов.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176. Скребковые цепные конвейеры должны быть оборудованы устройствами автоматического отключения приводов при обрыве или резком ослаблении натяжения тяговых цепей.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177. Цепные конвейеры всех типов должны ограждаться по всей их длине для исключения контакта работников с движущимися скребками, ковшами или люльками.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178. Приямки и зоны загрузки и разгрузки ковшей и люлек цепных конвейеров должны быть оборудованы огражд</w:t>
      </w:r>
      <w:r>
        <w:t>ениями с напольным бордюром.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179. Ковшовые и люлечные цепные конвейеры (элеваторы) должны иметь устройства для безопасной очистки внутренней поверхности шахты элеватора в зоне загрузочных и разгрузочных патрубков от налипающего транспортируемого груза.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180</w:t>
      </w:r>
      <w:r>
        <w:t>. Вдоль скребкового цепного конвейера для транспортировки бревен должна устраиваться вне желоба дорожка для прохода работников.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По наружному контуру с обеих сторон конвейера должны быть установлены перильные ограждения высотой не менее 1,1 м от уровня доро</w:t>
      </w:r>
      <w:r>
        <w:t>жки с напольным бордюром высотой не менее 0,15 м и дополнительной ограждающей планкой на высоте 0,5 м.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XVI. Требования охраны труда при эксплуатации</w:t>
      </w:r>
    </w:p>
    <w:p w:rsidR="00000000" w:rsidRDefault="00011C5F">
      <w:pPr>
        <w:pStyle w:val="ConsPlusTitle"/>
        <w:jc w:val="center"/>
      </w:pPr>
      <w:r>
        <w:lastRenderedPageBreak/>
        <w:t>тележечных конвейеров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181. Перед включением в работу тележечного конвейера необходимо убедиться в отсутст</w:t>
      </w:r>
      <w:r>
        <w:t>вии на его тележках посторонних предметов, в наличии и исправности защитных ограждений, световой и звуковой сигнализации.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182. Перед пуском тележечного конвейера необходимо выполнить следующие требования: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оповестить по громкоговорящей связи о предстояще</w:t>
      </w:r>
      <w:r>
        <w:t>м пуске конвейера;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получить подтверждение об отсутствии работников в опасных зонах работы механизмов конвейера и о готовности к работе со всех участков (рабочих позиций) конвейера;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убедиться в отсутствии работников в видимых опасных зонах;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4) подать </w:t>
      </w:r>
      <w:r>
        <w:t>звуковой и световой сигнал.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183. Заливочная площадка тележечного конвейера для заливки форм жидким металлом должна быть оборудована верхнебоковыми отсосами с панелями равномерного всасывания на всю длину площадки.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По всей длине заливочной площадки со сторо</w:t>
      </w:r>
      <w:r>
        <w:t>ны тележечного конвейера должна быть устроена отбортовка, исключающая попадание брызг металла на работников.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184. Тележечные конвейеры на участках охлаждения отливок должны быть укрыты сплошным кожухом с торцевыми проемами и иметь систему принудительного о</w:t>
      </w:r>
      <w:r>
        <w:t>тсоса газов в объемах, исключающих выбивание газов из кожуха на всем пути следования опок.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Конструкция кожухов должна обеспечивать удобство их осмотра, обслуживания и ремонта.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185. Гидропривод под тележечным конвейером в зоне заливки и охлаждения залитых форм должен быть защищен от контакта с воспламеняющимися жидкостями и жидким металлом.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186. Ширина прохода между тележечным конвейером и стеной производственного помещения (гале</w:t>
      </w:r>
      <w:r>
        <w:t>реи) должна быть не менее 0,8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187. Расстояние между параллельно расположенными тележечными конвейерами должно быть не менее 1,0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188. Ширина ремонтных зазоров между тележечным конвейером и противоположной проходу стеной должна быть не менее 0,5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189</w:t>
      </w:r>
      <w:r>
        <w:t>. Переходные мостики, расположенные над тележечным конвейером в производственном помещении, должны устраиваться не далее чем через каждые 30 м.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XVII. Требования охраны труда при эксплуатации винтовых</w:t>
      </w:r>
    </w:p>
    <w:p w:rsidR="00000000" w:rsidRDefault="00011C5F">
      <w:pPr>
        <w:pStyle w:val="ConsPlusTitle"/>
        <w:jc w:val="center"/>
      </w:pPr>
      <w:r>
        <w:t>(шнековых) конвейеров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 xml:space="preserve">190. Винтовые (шнековые) (далее </w:t>
      </w:r>
      <w:r>
        <w:t xml:space="preserve">- винтовые) конвейеры должны быть оборудованы </w:t>
      </w:r>
      <w:r>
        <w:lastRenderedPageBreak/>
        <w:t>устройствами безопасности: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блокирующим устройством, отключающим электропривод при подпоре продукта на конвейере;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предохранительными клапанами, самооткрывающимися при переполнении кожуха продуктом;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блок</w:t>
      </w:r>
      <w:r>
        <w:t>ировкой, отключающей подачу продукта при прекращении подачи электроэнергии.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191. Основным средством защиты от опасности получения травм вследствие попадания в шнек винтового конвейера является ограждение, выполненное в виде прочных сплошных перекрытий с на</w:t>
      </w:r>
      <w:r>
        <w:t>дежно закрывающимися крышками. Крышки должны иметь блокировку, отключающую вал винта при открывании крышек.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Работа стационарных винтовых конвейеров при открытых желобах или крышках запрещается.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192. При работе винтового конвейера возможно защемление шнека </w:t>
      </w:r>
      <w:r>
        <w:t>транспортируемым материалом, что может вызвать остановку конвейера.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Удаление застрявшего между стенкой кожуха и шнеком транспортируемого материала должно производиться с использованием специального приспособления (крюка, шуровки) после отключения привода к</w:t>
      </w:r>
      <w:r>
        <w:t>онвейера.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Запрещается удалять застрявший в винтовом конвейере материал руками без применения специальных приспособлений.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193. Кожух винтового конвейера, транспортирующего пылящие материалы, должен быть герметизирован и подключен к аспирационной системе.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Ко</w:t>
      </w:r>
      <w:r>
        <w:t>нцевые опоры вала винтового конвейера должны иметь уплотнения, препятствующие выбросу пыли из конвейера.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194. Лотковые питатели винтовых конвейеров должны быть оборудованы ограждениями, предотвращающими падение в них работников.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195. Открытая часть шнека в</w:t>
      </w:r>
      <w:r>
        <w:t>интового конвейера, применяемого для транспортировки сыпучих материалов, должна быть ограждена металлической решеткой с ячейками размером не более 25 x 75 мм.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196. Обслуживание винтового конвейера (смазка, ремонт, регулировочные работы) должно производитьс</w:t>
      </w:r>
      <w:r>
        <w:t>я после его остановки.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Для безопасного обслуживания винтового конвейера вдоль него должна быть предусмотрена свободная зона шириной не менее 0,7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197. Запрещается: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1) открывать крышки винтовых конвейеров до остановки конвейеров и принятия мер по исключению их непроизвольного пуска;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ходить по крышкам кожухов винтовых конвейеров, установленных на уровне пола;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3) проталкивать транспортируемый материал или попавшие в </w:t>
      </w:r>
      <w:r>
        <w:t>винтовые конвейеры предметы, а также брать пробы для лабораторного анализа во время работы конвейеров;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эксплуатировать винтовые конвейеры при неисправных крышках и уплотнениях, а также при касании шнеком стенок кожуха.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XVIII. Требования охраны труда пр</w:t>
      </w:r>
      <w:r>
        <w:t>и эксплуатации вибрационных</w:t>
      </w:r>
    </w:p>
    <w:p w:rsidR="00000000" w:rsidRDefault="00011C5F">
      <w:pPr>
        <w:pStyle w:val="ConsPlusTitle"/>
        <w:jc w:val="center"/>
      </w:pPr>
      <w:r>
        <w:t>и гравитационных конвейеров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198. При работе вибрационного конвейера опасность травмирования представляют привод и грузонесущий орган конвейера, совершающий возвратно-поступательное колебательное движение.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Для устранения опаснос</w:t>
      </w:r>
      <w:r>
        <w:t>ти травмирования вибрационный конвейер со стороны прохода должен иметь ограждение перильного типа высотой не менее 1,1 м с обшивкой по низу высотой не менее 0,15 м и дополнительной ограждающей планкой на высоте 0,5 м от пола.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199. Приводы вибрационных конв</w:t>
      </w:r>
      <w:r>
        <w:t>ейеров всех типов должны быть ограждены.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Работа вибрационных конвейеров без ограждения приводов запрещается.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200. Основными опасными производственными факторами при работе гравитационных конвейеров являются: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возможность травмирования работника перемещае</w:t>
      </w:r>
      <w:r>
        <w:t>мым по желобу конвейера грузом;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возможность падения в желоб конвейера работника при устранении затора при транспортировании груза.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201. Для устранения опасности травмирования работника транспортируемым по желобу гравитационного конвейера штучным (тарным</w:t>
      </w:r>
      <w:r>
        <w:t>) грузом сбегающая часть конвейера должна иметь приемное устройство, замедляющее скорость транспортирования груза для его безопасного приема и обработки.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202. Для ликвидации затора груза в желобе гравитационного конвейера необходимо применять специальные п</w:t>
      </w:r>
      <w:r>
        <w:t>риспособления (крюки, шуровки), исключающие необходимость нахождения работника в опасной зоне.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203. Для предупреждения о приближающемся грузе на сбегающей части гравитационного конвейера должны устанавливаться электрические или механические устройства для </w:t>
      </w:r>
      <w:r>
        <w:t>подачи предупредительного сигнала.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204. Наклонные и винтовые спуски (далее - спуски), являющиеся разновидностями гравитационных конвейеров, применяются для спуска тарных грузов. Спуски должны надежно </w:t>
      </w:r>
      <w:r>
        <w:lastRenderedPageBreak/>
        <w:t>крепиться к перекрытиям, стенам и к приемным столам.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205</w:t>
      </w:r>
      <w:r>
        <w:t>. Спуски должны оборудоваться бортами, исключающими выпадение спускаемых грузов.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206. Приемные отверстия спусков и места прохождения спусков в опасных для работников зонах должны ограждаться перилами высотой не менее 1,1 м с обшивкой по низу высотой не мен</w:t>
      </w:r>
      <w:r>
        <w:t>ее 0,15 м и дополнительной ограждающей планкой на высоте 0,5 м от пола.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207. Спуски с углом наклона более 24° должны быть оборудованы тормозными устройствами.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XIX. Требования охраны труда при эксплуатации</w:t>
      </w:r>
    </w:p>
    <w:p w:rsidR="00000000" w:rsidRDefault="00011C5F">
      <w:pPr>
        <w:pStyle w:val="ConsPlusTitle"/>
        <w:jc w:val="center"/>
      </w:pPr>
      <w:r>
        <w:t>роликовых конвейеров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208. Элементы привода роликов роликовых конвейеров должны быть ограждены.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209. Роликовые неприводные конвейеры должны иметь в разгрузочной части ограничительные упоры и приспособления для гашения инерции движущегося груза.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210. Для предотвращения падения г</w:t>
      </w:r>
      <w:r>
        <w:t>руза с роликового неприводного конвейера его рабочая дорожка с внешней стороны трассы на поворотах и с обеих сторон при расположении рабочей дорожки на высоте более 1,5 м от уровня пола должна быть оборудована направляющими рейками или поручнями.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211. При </w:t>
      </w:r>
      <w:r>
        <w:t>устройстве в роликовом неприводном конвейере откидной секции для прохода работников секция должна подниматься на шарнирах в сторону, противоположную движению грузов, чтобы исключить падение грузов в образовавшийся разрыв.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XX. Требования охраны труда при э</w:t>
      </w:r>
      <w:r>
        <w:t>ксплуатации</w:t>
      </w:r>
    </w:p>
    <w:p w:rsidR="00000000" w:rsidRDefault="00011C5F">
      <w:pPr>
        <w:pStyle w:val="ConsPlusTitle"/>
        <w:jc w:val="center"/>
      </w:pPr>
      <w:r>
        <w:t>подвесных конвейеров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212. Подвесные конвейеры должны располагаться так, чтобы исключалось перемещение подвесок с грузом над технологическим оборудованием, рабочими местами и проходами (проездами).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В случае перемещения подвесок с грузом над тех</w:t>
      </w:r>
      <w:r>
        <w:t>нологическим оборудованием, рабочими местами и проходами (проездами) должны устанавливаться защитные ограждения (навесы), выходящие за габарит конвейера не менее чем на 1,0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Защитные ограждения (навесы) должны устанавливаться на высоте, обеспечивающей пр</w:t>
      </w:r>
      <w:r>
        <w:t>оезд транспортных средств, но не ниже 2,0 м от уровня пола.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213. Горизонтальная трасса подвесного конвейера перед подъемом и после спуска должна ограждаться сплошным ограждением протяженностью не менее 3,0 м.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214. Подвесные конвейеры на наклонных участках </w:t>
      </w:r>
      <w:r>
        <w:t>должны оборудоваться улавливающими устройствами на случай обрыва цепи конвейера.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215. Подвесные конвейеры должны быть оборудованы сигнализацией, предупреждающей о пуске конвейеров, и пультами для их срочной остановки.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216. Подвесные конвейеры на участке за</w:t>
      </w:r>
      <w:r>
        <w:t>грузки и выгрузки должны оборудоваться выключающими устройствами.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217. На подвесных конвейерах вдоль трассы следует устанавливать кнопки "Стоп" с шагом не более 30 м для аварийной остановки конвейеров.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218. Навеска и съем деталей (грузов) с навесных устрой</w:t>
      </w:r>
      <w:r>
        <w:t>ств подвесного конвейера должны производиться грузоподъемными механизмами или вручную на предназначенных для этого местах с применением средств индивидуальной защиты рук.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219. Ходовые пути подвесных грузонесущих конвейеров на участке погрузки и разгрузки г</w:t>
      </w:r>
      <w:r>
        <w:t>рузов вручную должны быть расположены на такой высоте, чтобы подвески типа ящичной люльки (платформы) перемещались на расстоянии 0,6 - 1,2 м от уровня пола до верхней кромки ящичной люльки (платформы).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220. Запрещается: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работать на подвесном конвейере с</w:t>
      </w:r>
      <w:r>
        <w:t xml:space="preserve"> неисправными подвесками;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работать на подвесном конвейере при неисправности или отсутствии защитных ограждений;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загружать подвески (люльки, платформы, корзины) выше их бортов;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эксплуатировать опрокидываемые люльки и корзины с неисправными фиксирую</w:t>
      </w:r>
      <w:r>
        <w:t>щими устройствами (замками).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221. При конвейерной окраске изделий методом окунания работа окрасочного подвесного конвейера должна быть сблокирована с вытяжной вентиляцией окрасочной камеры.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222. На окрасочных подвесных конвейерах навешивание деталей на конвейер и снятие деталей с него должны производиться вне окрасочной камеры.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223. При окраске методом электроосаждения подвесной конвейер и ванна электроосаждения емкостью более 1 м</w:t>
      </w:r>
      <w:r>
        <w:rPr>
          <w:vertAlign w:val="superscript"/>
        </w:rPr>
        <w:t>3</w:t>
      </w:r>
      <w:r>
        <w:t xml:space="preserve"> должны укр</w:t>
      </w:r>
      <w:r>
        <w:t>ываться общим тоннелем, оборудованным системой вентиляции.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224. Дверь для входа внутрь тоннеля при окраске методом электроосаждения должна быть оборудована специальным замком с блокировкой подачи питания на подвесной конвейер и иметь ручку с наружной сторо</w:t>
      </w:r>
      <w:r>
        <w:t>ны. На двери должен быть размещен групповой знак с основными знаками безопасности "Внимание! Опасность" и "Проход запрещен" с поясняющими надписями "Внимание! Опасная зона", "Посторонним вход запрещен!".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225. В литейных цехах участки подвесных охладительны</w:t>
      </w:r>
      <w:r>
        <w:t>х конвейеров с навешиваемыми отливками должны быть оборудованы боковыми панелями равномерного всасывания по длине конвейера или укрываться кожухом с торцевыми проемами для входа и выхода отливок и отсосами воздуха в верхней части кожуха.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Снятие отливок с п</w:t>
      </w:r>
      <w:r>
        <w:t>одвесок подвесного охладительного конвейера должно производиться при остановленном конвейере.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226. Навес отливок массой более 20 кг на подвесной охладительный конвейер и снятие их с подвесок конвейера должны быть механизированы.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XXI. Требования охраны тру</w:t>
      </w:r>
      <w:r>
        <w:t>да при эксплуатации подвесных</w:t>
      </w:r>
    </w:p>
    <w:p w:rsidR="00000000" w:rsidRDefault="00011C5F">
      <w:pPr>
        <w:pStyle w:val="ConsPlusTitle"/>
        <w:jc w:val="center"/>
      </w:pPr>
      <w:r>
        <w:t>транспортных средств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227. При эксплуатации подвесных транспортных средств (монорельсовые и двухрельсовые подвесные дороги с самоходными или с несамоходными тележками, оснащенными навесными устройствами для транспортировки гру</w:t>
      </w:r>
      <w:r>
        <w:t>за) необходимо соблюдать следующие требования: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навеску груза на навесные устройства подвесных транспортных средств производить с применением средств индивидуальной защиты рук на те навесные устройства, которые предназначены для данного груза, обеспечива</w:t>
      </w:r>
      <w:r>
        <w:t>я надежное закрепление груза на навесных устройствах или его устойчивое размещение в люльках или корзинах;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снятие груза с навесных устройств подвесных транспортных средств и его укладку производить в предназначенную для этого тару или в штабель;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3) для </w:t>
      </w:r>
      <w:r>
        <w:t>прохода навешенного на подвесное транспортное средство груза трасса прохода должна быть свободной, ограждения трассы исправны и надежно закреплены.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228. Вдоль подвесных транспортных средств на расстоянии не менее 0,5 м от габарита транспортируемого груза, </w:t>
      </w:r>
      <w:r>
        <w:t>люлек или корзин должен быть обеспечен свободный проход.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Запрещается загромождать проходы вдоль подвесных транспортных средств.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229. На рабочих местах загрузки и разгрузки подвесных транспортных средств должны быть карты (схемы) строповки (навески, загрузк</w:t>
      </w:r>
      <w:r>
        <w:t>и) транспортируемого груза (деталей, узлов).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230. Ремонт оборудования подвесного транспортного средства, работающего в комплексе с другими конвейерами, необходимо производить после отключения всех сблокированных с ним конвейеров. На отключающее устройство </w:t>
      </w:r>
      <w:r>
        <w:t>должен быть вывешен запрещающий знак безопасности с поясняющей надписью "Не включать! Работают люди".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231. Ремонт оборудования подвесных транспортных средств в сушильных камерах, в камерах бондаризации допускается производить после охлаждения воздуха внутр</w:t>
      </w:r>
      <w:r>
        <w:t>и камер до температуры, не превышающей 40 °C.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XXII. Требования охраны труда при проведении технического</w:t>
      </w:r>
    </w:p>
    <w:p w:rsidR="00000000" w:rsidRDefault="00011C5F">
      <w:pPr>
        <w:pStyle w:val="ConsPlusTitle"/>
        <w:jc w:val="center"/>
      </w:pPr>
      <w:r>
        <w:t>обслуживания и ремонта промышленного транспорта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232. На постах технического обслуживания и ремонта транспортных средств запрещается: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применение легковоспламеняющихся жидкостей для промывки агрегатов и деталей;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2) заправка транспортных средств топливом;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хранение легковоспламеняющихся жидкостей, горючих материалов, токсичных веществ, красок в количествах, превышающих их сменную потр</w:t>
      </w:r>
      <w:r>
        <w:t>ебность;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4) хранение отработанного масла, порожней тары из-под топлива и смазочных материалов;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5) загромождение проходов и выходов из помещений оборудованием, агрегатами, материалами.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233. Тара с использованным обтирочным материалом должна регулярно освобо</w:t>
      </w:r>
      <w:r>
        <w:t>ждаться по мере ее наполнения, но не реже одного раза в смену.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234. На посту технического обслуживания и ремонта транспортное средство должно быть заторможено стояночным тормозом, зажигание выключено (подача топлива у дизельного двигателя перекрыта), рычаг</w:t>
      </w:r>
      <w:r>
        <w:t xml:space="preserve"> переключения передач (контроллер) поставлен в нейтральное положение, под колеса подложены упоры (не менее двух), на рулевое колесо вывешен запрещающий знак безопасности с поясняющей надписью "Двигатель не пускать! Работают люди".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235. При подъеме транспор</w:t>
      </w:r>
      <w:r>
        <w:t>тного средства домкратом должна быть установлена прочная подкладка, обеспечивающая его устойчивость и исключающая проседание домкрата. Под неподнимаемые колеса транспортного средства должны быть установлены упоры (башмаки).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236. При техническом обслуживани</w:t>
      </w:r>
      <w:r>
        <w:t>и или ремонте транспортного средства с использованием подъемника подъемник должен быть надежно зафиксирован упором, исключающим возможность самопроизвольного опускания подъемника. На пульте управления подъемником должен быть вывешен запрещающий знак безопа</w:t>
      </w:r>
      <w:r>
        <w:t>сности с поясняющей надписью "Не включать! Работают люди".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237. Линия технического обслуживания с поточным движением транспортных средств должна быть оборудована световой и звуковой сигнализацией, включаемой перед началом перемещения обслуживаемых транспор</w:t>
      </w:r>
      <w:r>
        <w:t>тных средств с поста на пост.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Каждый пост технического обслуживания и ремонта на такой линии должен быть оборудован кнопкой аварийной остановки линии.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238. Ремонтировать топливные баки, резервуары, насосы, коммуникации, тару из-под горючих жидкостей разреш</w:t>
      </w:r>
      <w:r>
        <w:t>ается только после полного удаления из них остатков топлива, их промывки, просушки и анализа состояния воздушной среды в их полостях с применением газоанализатора.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239. Транспортное средство с двигателем, работающим на газовом топливе, перед въездом на пос</w:t>
      </w:r>
      <w:r>
        <w:t>т технического обслуживания и ремонта переводится на работу на жидкое топливо (бензин или дизельное топливо). Газовая система питания должна быть проверена на герметичность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Въезд транспортного средства в помещение технического обслуживания и ремонта с неге</w:t>
      </w:r>
      <w:r>
        <w:t>рметичной газовой системой питания запрещается.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lastRenderedPageBreak/>
        <w:t>240. Снятие с транспортного средства и установка на транспортное средство деталей, агрегатов и узлов массой 15 кг и более должны быть механизированы.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241. При техническом обслуживании и ремонте транспортных с</w:t>
      </w:r>
      <w:r>
        <w:t>редств запрещается: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работать лежа на полу (земле) без использования специального приспособления (лежака);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выполнять работы на транспортном средстве, вывешенном только на домкрате, тали без установки специальных подставок (козелков);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3) снимать и уста</w:t>
      </w:r>
      <w:r>
        <w:t>навливать рессоры, пружины без предварительной их разгрузки.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 xml:space="preserve">242. При выполнении работ спереди или сзади транспортного средства, установленного на осмотровую канаву, необходимо пользоваться переходными мостиками, а для спуска в осмотровую канаву и подъема </w:t>
      </w:r>
      <w:r>
        <w:t>из нее - лестницами.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243. Проверка тормозов транспортного средства на ходу должна проводиться на площадке, исключающей возможность наезда на работников в случае неисправности тормозов.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244. Регулировка тормозов должна производиться при заглушенном двигател</w:t>
      </w:r>
      <w:r>
        <w:t>е после принятия мер против самопроизвольного движения транспортного средства.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XXIII. Требования охраны труда при размещении и хранении</w:t>
      </w:r>
    </w:p>
    <w:p w:rsidR="00000000" w:rsidRDefault="00011C5F">
      <w:pPr>
        <w:pStyle w:val="ConsPlusTitle"/>
        <w:jc w:val="center"/>
      </w:pPr>
      <w:r>
        <w:t>материалов, используемых при эксплуатации</w:t>
      </w:r>
    </w:p>
    <w:p w:rsidR="00000000" w:rsidRDefault="00011C5F">
      <w:pPr>
        <w:pStyle w:val="ConsPlusTitle"/>
        <w:jc w:val="center"/>
      </w:pPr>
      <w:r>
        <w:t>промышленного транспорта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245. Размещение и хранение материалов, используемых при эксплуатации промышленного транспорта должны осуществляться с применением: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1) безопасных средств и приемов выполнения погрузочно-разгрузочных и транспортных операций;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2) способов складирования, исключ</w:t>
      </w:r>
      <w:r>
        <w:t>ающих возникновение вредных и опасных производственных факторов.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Title"/>
        <w:jc w:val="center"/>
        <w:outlineLvl w:val="1"/>
      </w:pPr>
      <w:r>
        <w:t>XXIV. Требования охраны труда при использовании</w:t>
      </w:r>
    </w:p>
    <w:p w:rsidR="00000000" w:rsidRDefault="00011C5F">
      <w:pPr>
        <w:pStyle w:val="ConsPlusTitle"/>
        <w:jc w:val="center"/>
      </w:pPr>
      <w:r>
        <w:t>высокоавтоматизированного промышленного транспорта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ind w:firstLine="540"/>
        <w:jc w:val="both"/>
      </w:pPr>
      <w:r>
        <w:t>246. Управление высокоавтоматизированным промышленным транспортом осуществляется посредств</w:t>
      </w:r>
      <w:r>
        <w:t>ом автоматизированной системы вождения, воздействующей на рычаги управления, или оператором, находящимся вне транспортного средства.</w:t>
      </w:r>
    </w:p>
    <w:p w:rsidR="00000000" w:rsidRDefault="00011C5F">
      <w:pPr>
        <w:pStyle w:val="ConsPlusNormal"/>
        <w:spacing w:before="240"/>
        <w:ind w:firstLine="540"/>
        <w:jc w:val="both"/>
      </w:pPr>
      <w:r>
        <w:t>247. Порядок использования конкретного вида высокоавтоматизированного промышленного транспорта определяется работодателем в</w:t>
      </w:r>
      <w:r>
        <w:t xml:space="preserve"> соответствии с технической документацией к данному виду транспорта.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right"/>
        <w:outlineLvl w:val="1"/>
      </w:pPr>
      <w:r>
        <w:t>Приложение</w:t>
      </w:r>
    </w:p>
    <w:p w:rsidR="00000000" w:rsidRDefault="00011C5F">
      <w:pPr>
        <w:pStyle w:val="ConsPlusNormal"/>
        <w:jc w:val="right"/>
      </w:pPr>
      <w:r>
        <w:t>к Правилам по охране труда</w:t>
      </w:r>
    </w:p>
    <w:p w:rsidR="00000000" w:rsidRDefault="00011C5F">
      <w:pPr>
        <w:pStyle w:val="ConsPlusNormal"/>
        <w:jc w:val="right"/>
      </w:pPr>
      <w:r>
        <w:t>при эксплуатации промышленного</w:t>
      </w:r>
    </w:p>
    <w:p w:rsidR="00000000" w:rsidRDefault="00011C5F">
      <w:pPr>
        <w:pStyle w:val="ConsPlusNormal"/>
        <w:jc w:val="right"/>
      </w:pPr>
      <w:r>
        <w:t>транспорта, утвержденным</w:t>
      </w:r>
    </w:p>
    <w:p w:rsidR="00000000" w:rsidRDefault="00011C5F">
      <w:pPr>
        <w:pStyle w:val="ConsPlusNormal"/>
        <w:jc w:val="right"/>
      </w:pPr>
      <w:r>
        <w:t>приказом Минтруда России</w:t>
      </w:r>
    </w:p>
    <w:p w:rsidR="00000000" w:rsidRDefault="00011C5F">
      <w:pPr>
        <w:pStyle w:val="ConsPlusNormal"/>
        <w:jc w:val="right"/>
      </w:pPr>
      <w:r>
        <w:t>от 18 ноября 2020 г. N 814н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right"/>
      </w:pPr>
      <w:r>
        <w:t>Рекомендуемый образец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nformat"/>
        <w:jc w:val="both"/>
      </w:pPr>
      <w:bookmarkStart w:id="2" w:name="Par628"/>
      <w:bookmarkEnd w:id="2"/>
      <w:r>
        <w:t xml:space="preserve">                            НАРЯД-ДОПУСК N ___</w:t>
      </w:r>
    </w:p>
    <w:p w:rsidR="00000000" w:rsidRDefault="00011C5F">
      <w:pPr>
        <w:pStyle w:val="ConsPlusNonformat"/>
        <w:jc w:val="both"/>
      </w:pPr>
      <w:r>
        <w:t xml:space="preserve">               НА ПРОИЗВОДСТВО РАБОТ С ПОВЫШЕННОЙ ОПАСНОСТЬЮ</w:t>
      </w:r>
    </w:p>
    <w:p w:rsidR="00000000" w:rsidRDefault="00011C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1C5F">
      <w:pPr>
        <w:pStyle w:val="ConsPlusNonformat"/>
        <w:jc w:val="both"/>
      </w:pPr>
      <w:r>
        <w:t xml:space="preserve">                        (наименование организации)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 xml:space="preserve">              </w:t>
      </w:r>
      <w:r>
        <w:t xml:space="preserve">                   1. Наряд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>1.1. Производителю работ __________________________________________________</w:t>
      </w:r>
    </w:p>
    <w:p w:rsidR="00000000" w:rsidRDefault="00011C5F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000000" w:rsidRDefault="00011C5F">
      <w:pPr>
        <w:pStyle w:val="ConsPlusNonformat"/>
        <w:jc w:val="both"/>
      </w:pPr>
      <w:r>
        <w:t xml:space="preserve">                                       фамилия и инициалы)</w:t>
      </w:r>
    </w:p>
    <w:p w:rsidR="00000000" w:rsidRDefault="00011C5F">
      <w:pPr>
        <w:pStyle w:val="ConsPlusNonformat"/>
        <w:jc w:val="both"/>
      </w:pPr>
      <w:r>
        <w:t>с бригадой в составе _</w:t>
      </w:r>
      <w:r>
        <w:t>__ человек поручается произвести следующие работы: __</w:t>
      </w:r>
    </w:p>
    <w:p w:rsidR="00000000" w:rsidRDefault="00011C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1C5F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000000" w:rsidRDefault="00011C5F">
      <w:pPr>
        <w:pStyle w:val="ConsPlusNonformat"/>
        <w:jc w:val="both"/>
      </w:pPr>
      <w:r>
        <w:t>_________________________________________________________</w:t>
      </w:r>
      <w:r>
        <w:t>__________________</w:t>
      </w:r>
    </w:p>
    <w:p w:rsidR="00000000" w:rsidRDefault="00011C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1C5F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000000" w:rsidRDefault="00011C5F">
      <w:pPr>
        <w:pStyle w:val="ConsPlusNonformat"/>
        <w:jc w:val="both"/>
      </w:pPr>
      <w:r>
        <w:t>безопасности:</w:t>
      </w:r>
    </w:p>
    <w:p w:rsidR="00000000" w:rsidRDefault="00011C5F">
      <w:pPr>
        <w:pStyle w:val="ConsPlusNonformat"/>
        <w:jc w:val="both"/>
      </w:pPr>
      <w:r>
        <w:t>_______________________________________________________________________</w:t>
      </w:r>
      <w:r>
        <w:t>____</w:t>
      </w:r>
    </w:p>
    <w:p w:rsidR="00000000" w:rsidRDefault="00011C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1C5F">
      <w:pPr>
        <w:pStyle w:val="ConsPlusNonformat"/>
        <w:jc w:val="both"/>
      </w:pPr>
      <w:r>
        <w:t>1.3. Начать работы: в __ час. __ мин. "__" ________ 20__ г.</w:t>
      </w:r>
    </w:p>
    <w:p w:rsidR="00000000" w:rsidRDefault="00011C5F">
      <w:pPr>
        <w:pStyle w:val="ConsPlusNonformat"/>
        <w:jc w:val="both"/>
      </w:pPr>
      <w:r>
        <w:t>1.4. Окончить работы: в __ час. ___ мин. "__" ________ 20__ г.</w:t>
      </w:r>
    </w:p>
    <w:p w:rsidR="00000000" w:rsidRDefault="00011C5F">
      <w:pPr>
        <w:pStyle w:val="ConsPlusNonformat"/>
        <w:jc w:val="both"/>
      </w:pPr>
      <w:r>
        <w:t>1.5. Наряд выдал руководитель работ ________________</w:t>
      </w:r>
      <w:r>
        <w:t>_______________________</w:t>
      </w:r>
    </w:p>
    <w:p w:rsidR="00000000" w:rsidRDefault="00011C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1C5F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000000" w:rsidRDefault="00011C5F">
      <w:pPr>
        <w:pStyle w:val="ConsPlusNonformat"/>
        <w:jc w:val="both"/>
      </w:pPr>
      <w:r>
        <w:t>1.6. С условиями работы ознакомлены:</w:t>
      </w:r>
    </w:p>
    <w:p w:rsidR="00000000" w:rsidRDefault="00011C5F">
      <w:pPr>
        <w:pStyle w:val="ConsPlusNonformat"/>
        <w:jc w:val="both"/>
      </w:pPr>
      <w:r>
        <w:t>Производитель работ _________ "__" ________ 20__ г. __</w:t>
      </w:r>
      <w:r>
        <w:t>__________________</w:t>
      </w:r>
    </w:p>
    <w:p w:rsidR="00000000" w:rsidRDefault="00011C5F">
      <w:pPr>
        <w:pStyle w:val="ConsPlusNonformat"/>
        <w:jc w:val="both"/>
      </w:pPr>
      <w:r>
        <w:t xml:space="preserve">                    (подпись)                       (фамилия и инициалы)</w:t>
      </w:r>
    </w:p>
    <w:p w:rsidR="00000000" w:rsidRDefault="00011C5F">
      <w:pPr>
        <w:pStyle w:val="ConsPlusNonformat"/>
        <w:jc w:val="both"/>
      </w:pPr>
      <w:r>
        <w:t>Допускающий         _________ "__" ________ 20__ г. ____________________</w:t>
      </w:r>
    </w:p>
    <w:p w:rsidR="00000000" w:rsidRDefault="00011C5F">
      <w:pPr>
        <w:pStyle w:val="ConsPlusNonformat"/>
        <w:jc w:val="both"/>
      </w:pPr>
      <w:r>
        <w:t xml:space="preserve">                    (подпись)                       (фамилия и инициалы)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 xml:space="preserve">                                 2. Допуск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000000" w:rsidRDefault="00011C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1C5F">
      <w:pPr>
        <w:pStyle w:val="ConsPlusNonformat"/>
        <w:jc w:val="both"/>
      </w:pPr>
      <w:r>
        <w:t>____________________________________________________________</w:t>
      </w:r>
      <w:r>
        <w:t>_______________</w:t>
      </w:r>
    </w:p>
    <w:p w:rsidR="00000000" w:rsidRDefault="00011C5F">
      <w:pPr>
        <w:pStyle w:val="ConsPlusNonformat"/>
        <w:jc w:val="both"/>
      </w:pPr>
      <w:r>
        <w:t xml:space="preserve">     (указать наименования или номера инструкций, по которым проведен</w:t>
      </w:r>
    </w:p>
    <w:p w:rsidR="00000000" w:rsidRDefault="00011C5F">
      <w:pPr>
        <w:pStyle w:val="ConsPlusNonformat"/>
        <w:jc w:val="both"/>
      </w:pPr>
      <w:r>
        <w:t xml:space="preserve">                                инструктаж)</w:t>
      </w:r>
    </w:p>
    <w:p w:rsidR="00000000" w:rsidRDefault="00011C5F">
      <w:pPr>
        <w:pStyle w:val="ConsPlusNonformat"/>
        <w:jc w:val="both"/>
      </w:pPr>
      <w:r>
        <w:t>проведен бригаде в составе ____ человек, в том числе:</w:t>
      </w:r>
    </w:p>
    <w:p w:rsidR="00000000" w:rsidRDefault="00011C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2324"/>
        <w:gridCol w:w="1701"/>
        <w:gridCol w:w="2211"/>
        <w:gridCol w:w="2324"/>
      </w:tblGrid>
      <w:tr w:rsidR="0000000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Профессия</w:t>
            </w:r>
          </w:p>
          <w:p w:rsidR="00000000" w:rsidRDefault="00011C5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 xml:space="preserve">Подпись лица, получившего </w:t>
            </w:r>
            <w:r>
              <w:t>инструктаж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00000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</w:tr>
      <w:tr w:rsidR="0000000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</w:tr>
    </w:tbl>
    <w:p w:rsidR="00000000" w:rsidRDefault="00011C5F">
      <w:pPr>
        <w:pStyle w:val="ConsPlusNormal"/>
        <w:jc w:val="both"/>
      </w:pPr>
    </w:p>
    <w:p w:rsidR="00000000" w:rsidRDefault="00011C5F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000000" w:rsidRDefault="00011C5F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000000" w:rsidRDefault="00011C5F">
      <w:pPr>
        <w:pStyle w:val="ConsPlusNonformat"/>
        <w:jc w:val="both"/>
      </w:pPr>
      <w:r>
        <w:t>Объект подготовлен к производству работ.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>Допускающий к работе ______________ "__" ________ 20__ г.</w:t>
      </w:r>
    </w:p>
    <w:p w:rsidR="00000000" w:rsidRDefault="00011C5F">
      <w:pPr>
        <w:pStyle w:val="ConsPlusNonformat"/>
        <w:jc w:val="both"/>
      </w:pPr>
      <w:r>
        <w:t xml:space="preserve">                       (подпись)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>2.3. С условиями работ ознакомлен и наряд-допуск получил.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>Производитель работ  ______________ "__" ________ 20__ г.</w:t>
      </w:r>
    </w:p>
    <w:p w:rsidR="00000000" w:rsidRDefault="00011C5F">
      <w:pPr>
        <w:pStyle w:val="ConsPlusNonformat"/>
        <w:jc w:val="both"/>
      </w:pPr>
      <w:r>
        <w:t xml:space="preserve">                       (подпись)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000000" w:rsidRDefault="00011C5F">
      <w:pPr>
        <w:pStyle w:val="ConsPlusNonformat"/>
        <w:jc w:val="both"/>
      </w:pPr>
      <w:r>
        <w:t>работ.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>Руководитель работ   ______________ "__" ________ 20__ г.</w:t>
      </w:r>
    </w:p>
    <w:p w:rsidR="00000000" w:rsidRDefault="00011C5F">
      <w:pPr>
        <w:pStyle w:val="ConsPlusNonformat"/>
        <w:jc w:val="both"/>
      </w:pPr>
      <w:r>
        <w:t xml:space="preserve">                       (подпись)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 xml:space="preserve">          3. Оформление ежедневного допуска на производство работ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>3.1.</w:t>
      </w:r>
    </w:p>
    <w:p w:rsidR="00000000" w:rsidRDefault="00011C5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9"/>
        <w:gridCol w:w="1304"/>
        <w:gridCol w:w="1644"/>
        <w:gridCol w:w="1474"/>
        <w:gridCol w:w="1304"/>
        <w:gridCol w:w="1644"/>
      </w:tblGrid>
      <w:tr w:rsidR="00000000"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Оформле</w:t>
            </w:r>
            <w:r>
              <w:t>ние начала производства работ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00000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Начало работ (дата, время)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Окончание работ (дата, время)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00000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</w:tr>
      <w:tr w:rsidR="0000000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1C5F">
            <w:pPr>
              <w:pStyle w:val="ConsPlusNormal"/>
            </w:pPr>
          </w:p>
        </w:tc>
      </w:tr>
    </w:tbl>
    <w:p w:rsidR="00000000" w:rsidRDefault="00011C5F">
      <w:pPr>
        <w:pStyle w:val="ConsPlusNormal"/>
        <w:jc w:val="both"/>
      </w:pPr>
    </w:p>
    <w:p w:rsidR="00000000" w:rsidRDefault="00011C5F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000000" w:rsidRDefault="00011C5F">
      <w:pPr>
        <w:pStyle w:val="ConsPlusNonformat"/>
        <w:jc w:val="both"/>
      </w:pPr>
      <w:r>
        <w:t>работ выведены.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>Наряд-допуск закрыт в __ час. __ мин. "__" ________ 20__ г.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>Производитель работ ______________ "__" ________ 20__ г.</w:t>
      </w:r>
    </w:p>
    <w:p w:rsidR="00000000" w:rsidRDefault="00011C5F">
      <w:pPr>
        <w:pStyle w:val="ConsPlusNonformat"/>
        <w:jc w:val="both"/>
      </w:pPr>
      <w:r>
        <w:t xml:space="preserve">                       (подпись)</w:t>
      </w:r>
    </w:p>
    <w:p w:rsidR="00000000" w:rsidRDefault="00011C5F">
      <w:pPr>
        <w:pStyle w:val="ConsPlusNonformat"/>
        <w:jc w:val="both"/>
      </w:pPr>
    </w:p>
    <w:p w:rsidR="00000000" w:rsidRDefault="00011C5F">
      <w:pPr>
        <w:pStyle w:val="ConsPlusNonformat"/>
        <w:jc w:val="both"/>
      </w:pPr>
      <w:r>
        <w:t>Руководитель работ  ______________ "__" ________ 20__ г.</w:t>
      </w:r>
    </w:p>
    <w:p w:rsidR="00000000" w:rsidRDefault="00011C5F">
      <w:pPr>
        <w:pStyle w:val="ConsPlusNonformat"/>
        <w:jc w:val="both"/>
      </w:pPr>
      <w:r>
        <w:t xml:space="preserve">                       (подпись)</w:t>
      </w: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jc w:val="both"/>
      </w:pPr>
    </w:p>
    <w:p w:rsidR="00000000" w:rsidRDefault="00011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1C5F">
      <w:pPr>
        <w:spacing w:after="0" w:line="240" w:lineRule="auto"/>
      </w:pPr>
      <w:r>
        <w:separator/>
      </w:r>
    </w:p>
  </w:endnote>
  <w:endnote w:type="continuationSeparator" w:id="0">
    <w:p w:rsidR="00000000" w:rsidRDefault="0001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1C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1C5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1C5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1C5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11C5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1C5F">
      <w:pPr>
        <w:spacing w:after="0" w:line="240" w:lineRule="auto"/>
      </w:pPr>
      <w:r>
        <w:separator/>
      </w:r>
    </w:p>
  </w:footnote>
  <w:footnote w:type="continuationSeparator" w:id="0">
    <w:p w:rsidR="00000000" w:rsidRDefault="0001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1C5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18.11.2020 N 814н</w:t>
          </w:r>
          <w:r>
            <w:rPr>
              <w:sz w:val="16"/>
              <w:szCs w:val="16"/>
            </w:rPr>
            <w:br/>
            <w:t>"Об утверждении Правил по охране труда при эксплуатации промышленного трансп...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1C5F">
          <w:pPr>
            <w:pStyle w:val="ConsPlusNormal"/>
            <w:jc w:val="center"/>
          </w:pPr>
        </w:p>
        <w:p w:rsidR="00000000" w:rsidRDefault="00011C5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1C5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</w:t>
          </w:r>
          <w:r>
            <w:rPr>
              <w:sz w:val="18"/>
              <w:szCs w:val="18"/>
            </w:rPr>
            <w:t xml:space="preserve">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14.12.2020</w:t>
          </w:r>
        </w:p>
      </w:tc>
    </w:tr>
  </w:tbl>
  <w:p w:rsidR="00000000" w:rsidRDefault="00011C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11C5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5F"/>
    <w:rsid w:val="000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11919</Words>
  <Characters>67940</Characters>
  <Application>Microsoft Office Word</Application>
  <DocSecurity>2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18.11.2020 N 814н"Об утверждении Правил по охране труда при эксплуатации промышленного транспорта"(Зарегистрировано в Минюсте России 09.12.2020 N 61355)</vt:lpstr>
    </vt:vector>
  </TitlesOfParts>
  <Company>КонсультантПлюс Версия 4018.00.50</Company>
  <LinksUpToDate>false</LinksUpToDate>
  <CharactersWithSpaces>79700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18.11.2020 N 814н"Об утверждении Правил по охране труда при эксплуатации промышленного транспорта"(Зарегистрировано в Минюсте России 09.12.2020 N 61355)</dc:title>
  <dc:creator>fomin</dc:creator>
  <cp:lastModifiedBy>fomin</cp:lastModifiedBy>
  <cp:revision>2</cp:revision>
  <dcterms:created xsi:type="dcterms:W3CDTF">2020-12-14T14:02:00Z</dcterms:created>
  <dcterms:modified xsi:type="dcterms:W3CDTF">2020-12-14T14:02:00Z</dcterms:modified>
</cp:coreProperties>
</file>